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65" w:rsidRPr="003319DC" w:rsidRDefault="006B55F9" w:rsidP="006B55F9">
      <w:pPr>
        <w:pStyle w:val="Listaszerbekezds"/>
        <w:shd w:val="clear" w:color="auto" w:fill="F2F2F2" w:themeFill="background1" w:themeFillShade="F2"/>
        <w:spacing w:after="120"/>
        <w:ind w:left="425" w:firstLine="0"/>
        <w:contextualSpacing w:val="0"/>
        <w:jc w:val="center"/>
        <w:rPr>
          <w:b/>
          <w:sz w:val="26"/>
          <w:szCs w:val="26"/>
          <w:lang w:val="de-DE"/>
        </w:rPr>
      </w:pPr>
      <w:r w:rsidRPr="003319DC">
        <w:rPr>
          <w:b/>
          <w:sz w:val="26"/>
          <w:szCs w:val="26"/>
          <w:lang w:val="de-DE"/>
        </w:rPr>
        <w:t>Neue Wege in der Außen- und Innenpolitik im Zeitalter von Béla III.</w:t>
      </w:r>
    </w:p>
    <w:p w:rsidR="009A3248" w:rsidRPr="003319DC" w:rsidRDefault="00717C5A" w:rsidP="00911375">
      <w:pPr>
        <w:pStyle w:val="Listaszerbekezds"/>
        <w:numPr>
          <w:ilvl w:val="0"/>
          <w:numId w:val="4"/>
        </w:numPr>
        <w:spacing w:after="0"/>
        <w:ind w:left="284" w:hanging="284"/>
        <w:rPr>
          <w:b/>
          <w:lang w:val="de-DE"/>
        </w:rPr>
      </w:pPr>
      <w:r w:rsidRPr="003319DC">
        <w:rPr>
          <w:b/>
          <w:lang w:val="de-DE"/>
        </w:rPr>
        <w:t>Die Außenp</w:t>
      </w:r>
      <w:r w:rsidR="0014507D">
        <w:rPr>
          <w:b/>
          <w:lang w:val="de-DE"/>
        </w:rPr>
        <w:t>o</w:t>
      </w:r>
      <w:r w:rsidRPr="003319DC">
        <w:rPr>
          <w:b/>
          <w:lang w:val="de-DE"/>
        </w:rPr>
        <w:t xml:space="preserve">litik von </w:t>
      </w:r>
      <w:r w:rsidR="009A3248" w:rsidRPr="003319DC">
        <w:rPr>
          <w:b/>
          <w:lang w:val="de-DE"/>
        </w:rPr>
        <w:t>Ungarn im 12. Jahrhundert</w:t>
      </w:r>
    </w:p>
    <w:p w:rsidR="009A3248" w:rsidRPr="003319DC" w:rsidRDefault="006C698C" w:rsidP="00522CD8">
      <w:pPr>
        <w:spacing w:after="120" w:line="288" w:lineRule="auto"/>
        <w:ind w:left="284" w:firstLine="0"/>
        <w:jc w:val="both"/>
        <w:rPr>
          <w:rFonts w:eastAsia="Times New Roman" w:cs="Times New Roman"/>
          <w:lang w:val="de-DE" w:eastAsia="hu-HU"/>
        </w:rPr>
      </w:pPr>
      <w:r w:rsidRPr="003319DC">
        <w:rPr>
          <w:rFonts w:eastAsia="Times New Roman" w:cs="Times New Roman"/>
          <w:lang w:val="de-DE" w:eastAsia="hu-HU"/>
        </w:rPr>
        <w:t xml:space="preserve">Im 12. Jahrhundert unternahmen die Nachfolger von König </w:t>
      </w:r>
      <w:proofErr w:type="spellStart"/>
      <w:r w:rsidRPr="003319DC">
        <w:rPr>
          <w:rFonts w:eastAsia="Times New Roman" w:cs="Times New Roman"/>
          <w:lang w:val="de-DE" w:eastAsia="hu-HU"/>
        </w:rPr>
        <w:t>Kálmán</w:t>
      </w:r>
      <w:proofErr w:type="spellEnd"/>
      <w:r w:rsidRPr="003319DC">
        <w:rPr>
          <w:rFonts w:eastAsia="Times New Roman" w:cs="Times New Roman"/>
          <w:lang w:val="de-DE" w:eastAsia="hu-HU"/>
        </w:rPr>
        <w:t xml:space="preserve"> </w:t>
      </w:r>
      <w:proofErr w:type="spellStart"/>
      <w:r w:rsidRPr="003319DC">
        <w:rPr>
          <w:rFonts w:eastAsia="Times New Roman" w:cs="Times New Roman"/>
          <w:lang w:val="de-DE" w:eastAsia="hu-HU"/>
        </w:rPr>
        <w:t>Könyves</w:t>
      </w:r>
      <w:proofErr w:type="spellEnd"/>
      <w:r w:rsidRPr="003319DC">
        <w:rPr>
          <w:rFonts w:eastAsia="Times New Roman" w:cs="Times New Roman"/>
          <w:lang w:val="de-DE" w:eastAsia="hu-HU"/>
        </w:rPr>
        <w:t xml:space="preserve"> </w:t>
      </w:r>
      <w:r w:rsidRPr="003319DC">
        <w:rPr>
          <w:rFonts w:eastAsia="Times New Roman" w:cs="Times New Roman"/>
          <w:b/>
          <w:lang w:val="de-DE" w:eastAsia="hu-HU"/>
        </w:rPr>
        <w:t>Feldzüge nach Süden</w:t>
      </w:r>
      <w:r w:rsidRPr="003319DC">
        <w:rPr>
          <w:rFonts w:eastAsia="Times New Roman" w:cs="Times New Roman"/>
          <w:lang w:val="de-DE" w:eastAsia="hu-HU"/>
        </w:rPr>
        <w:t xml:space="preserve"> (nach Serbien und Bosnien), die unterschiedlich erfolgreich verliefen, und führten mehrere </w:t>
      </w:r>
      <w:r w:rsidRPr="003319DC">
        <w:rPr>
          <w:rFonts w:eastAsia="Times New Roman" w:cs="Times New Roman"/>
          <w:b/>
          <w:lang w:val="de-DE" w:eastAsia="hu-HU"/>
        </w:rPr>
        <w:t>Kriege mit Venedig</w:t>
      </w:r>
      <w:r w:rsidRPr="003319DC">
        <w:rPr>
          <w:rFonts w:eastAsia="Times New Roman" w:cs="Times New Roman"/>
          <w:lang w:val="de-DE" w:eastAsia="hu-HU"/>
        </w:rPr>
        <w:t xml:space="preserve"> und </w:t>
      </w:r>
      <w:r w:rsidRPr="003319DC">
        <w:rPr>
          <w:rFonts w:eastAsia="Times New Roman" w:cs="Times New Roman"/>
          <w:b/>
          <w:lang w:val="de-DE" w:eastAsia="hu-HU"/>
        </w:rPr>
        <w:t>dem Byzantinischen Reich</w:t>
      </w:r>
      <w:r w:rsidRPr="003319DC">
        <w:rPr>
          <w:rFonts w:eastAsia="Times New Roman" w:cs="Times New Roman"/>
          <w:lang w:val="de-DE" w:eastAsia="hu-HU"/>
        </w:rPr>
        <w:t xml:space="preserve">. Byzanz, das unter Kaiser </w:t>
      </w:r>
      <w:r w:rsidRPr="003319DC">
        <w:rPr>
          <w:rFonts w:eastAsia="Times New Roman" w:cs="Times New Roman"/>
          <w:b/>
          <w:lang w:val="de-DE" w:eastAsia="hu-HU"/>
        </w:rPr>
        <w:t>Manuel I. (</w:t>
      </w:r>
      <w:proofErr w:type="spellStart"/>
      <w:r w:rsidRPr="003319DC">
        <w:rPr>
          <w:rFonts w:eastAsia="Times New Roman" w:cs="Times New Roman"/>
          <w:b/>
          <w:lang w:val="de-DE" w:eastAsia="hu-HU"/>
        </w:rPr>
        <w:t>Komnenos</w:t>
      </w:r>
      <w:proofErr w:type="spellEnd"/>
      <w:r w:rsidRPr="003319DC">
        <w:rPr>
          <w:rFonts w:eastAsia="Times New Roman" w:cs="Times New Roman"/>
          <w:lang w:val="de-DE" w:eastAsia="hu-HU"/>
        </w:rPr>
        <w:t xml:space="preserve">) (1143-1180) seine letzte Blütezeit erlebte, wehrte nicht nur die Angriffe ab, sondern drang auch in ungarisches Gebiet (Kroatien, </w:t>
      </w:r>
      <w:proofErr w:type="spellStart"/>
      <w:r w:rsidRPr="003319DC">
        <w:rPr>
          <w:rFonts w:eastAsia="Times New Roman" w:cs="Times New Roman"/>
          <w:lang w:val="de-DE" w:eastAsia="hu-HU"/>
        </w:rPr>
        <w:t>Syrmien</w:t>
      </w:r>
      <w:proofErr w:type="spellEnd"/>
      <w:r w:rsidRPr="003319DC">
        <w:rPr>
          <w:rFonts w:eastAsia="Times New Roman" w:cs="Times New Roman"/>
          <w:lang w:val="de-DE" w:eastAsia="hu-HU"/>
        </w:rPr>
        <w:t xml:space="preserve">) ein. Der Kaiser, der mütterlicherseits von </w:t>
      </w:r>
      <w:proofErr w:type="spellStart"/>
      <w:r w:rsidRPr="003319DC">
        <w:rPr>
          <w:rFonts w:eastAsia="Times New Roman" w:cs="Times New Roman"/>
          <w:lang w:val="de-DE" w:eastAsia="hu-HU"/>
        </w:rPr>
        <w:t>Árpád</w:t>
      </w:r>
      <w:proofErr w:type="spellEnd"/>
      <w:r w:rsidRPr="003319DC">
        <w:rPr>
          <w:rFonts w:eastAsia="Times New Roman" w:cs="Times New Roman"/>
          <w:lang w:val="de-DE" w:eastAsia="hu-HU"/>
        </w:rPr>
        <w:t xml:space="preserve"> abstammte (seine Mutter war Piroska, die Tochter des </w:t>
      </w:r>
      <w:r w:rsidR="00911375" w:rsidRPr="003319DC">
        <w:rPr>
          <w:rFonts w:eastAsia="Times New Roman" w:cs="Times New Roman"/>
          <w:lang w:val="de-DE" w:eastAsia="hu-HU"/>
        </w:rPr>
        <w:t>Heiligen László</w:t>
      </w:r>
      <w:r w:rsidRPr="003319DC">
        <w:rPr>
          <w:rFonts w:eastAsia="Times New Roman" w:cs="Times New Roman"/>
          <w:lang w:val="de-DE" w:eastAsia="hu-HU"/>
        </w:rPr>
        <w:t>), griff mehrmals in die ungarischen Thronkämpfe ein.</w:t>
      </w:r>
    </w:p>
    <w:p w:rsidR="0077191E" w:rsidRPr="003319DC" w:rsidRDefault="00626FD9" w:rsidP="001B5E5C">
      <w:pPr>
        <w:pStyle w:val="Listaszerbekezds"/>
        <w:numPr>
          <w:ilvl w:val="0"/>
          <w:numId w:val="4"/>
        </w:numPr>
        <w:spacing w:after="120" w:line="288" w:lineRule="auto"/>
        <w:ind w:left="284" w:hanging="284"/>
        <w:contextualSpacing w:val="0"/>
        <w:rPr>
          <w:rFonts w:eastAsia="Times New Roman" w:cs="Times New Roman"/>
          <w:b/>
          <w:lang w:val="de-DE" w:eastAsia="hu-HU"/>
        </w:rPr>
      </w:pPr>
      <w:r w:rsidRPr="003319DC">
        <w:rPr>
          <w:rFonts w:cs="Times New Roman"/>
          <w:b/>
          <w:color w:val="2D2D2D"/>
          <w:lang w:val="de-DE"/>
        </w:rPr>
        <w:t xml:space="preserve">Die Herrschaft von </w:t>
      </w:r>
      <w:r w:rsidR="00717C5A" w:rsidRPr="003319DC">
        <w:rPr>
          <w:rFonts w:cs="Times New Roman"/>
          <w:b/>
          <w:color w:val="2D2D2D"/>
          <w:lang w:val="de-DE"/>
        </w:rPr>
        <w:t xml:space="preserve">König </w:t>
      </w:r>
      <w:r w:rsidR="0077191E" w:rsidRPr="003319DC">
        <w:rPr>
          <w:rFonts w:cs="Times New Roman"/>
          <w:b/>
          <w:color w:val="2D2D2D"/>
          <w:lang w:val="de-DE"/>
        </w:rPr>
        <w:t>Béla III.</w:t>
      </w:r>
      <w:r w:rsidR="00F90F65">
        <w:rPr>
          <w:rFonts w:cs="Times New Roman"/>
          <w:b/>
          <w:color w:val="2D2D2D"/>
          <w:lang w:val="de-DE"/>
        </w:rPr>
        <w:t xml:space="preserve"> (1172-1196)</w:t>
      </w:r>
    </w:p>
    <w:p w:rsidR="00406618" w:rsidRPr="003319DC" w:rsidRDefault="00406618" w:rsidP="001B5E5C">
      <w:pPr>
        <w:pStyle w:val="Listaszerbekezds"/>
        <w:numPr>
          <w:ilvl w:val="0"/>
          <w:numId w:val="5"/>
        </w:numPr>
        <w:spacing w:after="120" w:line="288" w:lineRule="auto"/>
        <w:ind w:left="641" w:hanging="357"/>
        <w:contextualSpacing w:val="0"/>
        <w:rPr>
          <w:rFonts w:cs="Times New Roman"/>
          <w:b/>
          <w:color w:val="2D2D2D"/>
          <w:lang w:val="de-DE"/>
        </w:rPr>
      </w:pPr>
      <w:r w:rsidRPr="003319DC">
        <w:rPr>
          <w:rFonts w:cs="Times New Roman"/>
          <w:b/>
          <w:color w:val="2D2D2D"/>
          <w:lang w:val="de-DE"/>
        </w:rPr>
        <w:t>Jugendjahre und Thronbesteigung</w:t>
      </w:r>
    </w:p>
    <w:p w:rsidR="00F52FA1" w:rsidRPr="003319DC" w:rsidRDefault="0077191E" w:rsidP="001B5E5C">
      <w:pPr>
        <w:pStyle w:val="Listaszerbekezds"/>
        <w:spacing w:after="120" w:line="288" w:lineRule="auto"/>
        <w:ind w:left="284" w:firstLine="6"/>
        <w:contextualSpacing w:val="0"/>
        <w:rPr>
          <w:rFonts w:cs="Times New Roman"/>
          <w:color w:val="2D2D2D"/>
          <w:lang w:val="de-DE"/>
        </w:rPr>
      </w:pPr>
      <w:r w:rsidRPr="003319DC">
        <w:rPr>
          <w:rFonts w:cs="Times New Roman"/>
          <w:color w:val="2D2D2D"/>
          <w:lang w:val="de-DE"/>
        </w:rPr>
        <w:t xml:space="preserve">In seiner Jugend </w:t>
      </w:r>
      <w:r w:rsidRPr="003319DC">
        <w:rPr>
          <w:rFonts w:cs="Times New Roman"/>
          <w:b/>
          <w:color w:val="2D2D2D"/>
          <w:lang w:val="de-DE"/>
        </w:rPr>
        <w:t>wuchs er in Byzanz auf</w:t>
      </w:r>
      <w:r w:rsidRPr="003319DC">
        <w:rPr>
          <w:rFonts w:cs="Times New Roman"/>
          <w:color w:val="2D2D2D"/>
          <w:lang w:val="de-DE"/>
        </w:rPr>
        <w:t xml:space="preserve">, wo er mit der Tochter des Kaisers Manuel, Maria verlobt wurde. Der Kaiser machte ihn bald zum Thronfolger, da er keinen Sohn hatte. Béla wurde wie ein zukünftiger Herrscher erzogen. Doch schon wenige Jahre später bekam Manuel einen Sohn und </w:t>
      </w:r>
      <w:r w:rsidR="00F52FA1" w:rsidRPr="003319DC">
        <w:rPr>
          <w:rFonts w:cs="Times New Roman"/>
          <w:color w:val="2D2D2D"/>
          <w:lang w:val="de-DE"/>
        </w:rPr>
        <w:t>Béla kehrte nach dem Tod seines Bruders nach Ungarn zurück, um den Thron zu besteigen.</w:t>
      </w:r>
    </w:p>
    <w:p w:rsidR="00406618" w:rsidRPr="003319DC" w:rsidRDefault="00406618" w:rsidP="001B5E5C">
      <w:pPr>
        <w:pStyle w:val="Listaszerbekezds"/>
        <w:numPr>
          <w:ilvl w:val="0"/>
          <w:numId w:val="5"/>
        </w:numPr>
        <w:spacing w:after="120" w:line="288" w:lineRule="auto"/>
        <w:ind w:left="641" w:hanging="357"/>
        <w:contextualSpacing w:val="0"/>
        <w:rPr>
          <w:rFonts w:cs="Times New Roman"/>
          <w:b/>
          <w:color w:val="2D2D2D"/>
          <w:lang w:val="de-DE"/>
        </w:rPr>
      </w:pPr>
      <w:r w:rsidRPr="003319DC">
        <w:rPr>
          <w:rFonts w:cs="Times New Roman"/>
          <w:b/>
          <w:color w:val="2D2D2D"/>
          <w:lang w:val="de-DE"/>
        </w:rPr>
        <w:t>Modernisierung der Staatsverwaltung</w:t>
      </w:r>
    </w:p>
    <w:p w:rsidR="00F52FA1" w:rsidRPr="003319DC" w:rsidRDefault="00F92D28" w:rsidP="001B5E5C">
      <w:pPr>
        <w:autoSpaceDE w:val="0"/>
        <w:autoSpaceDN w:val="0"/>
        <w:adjustRightInd w:val="0"/>
        <w:spacing w:after="120" w:line="288" w:lineRule="auto"/>
        <w:ind w:left="284" w:firstLine="0"/>
        <w:jc w:val="both"/>
        <w:rPr>
          <w:rFonts w:cs="Times New Roman"/>
          <w:color w:val="2D2D2D"/>
          <w:lang w:val="de-DE"/>
        </w:rPr>
      </w:pPr>
      <w:r w:rsidRPr="003319DC">
        <w:rPr>
          <w:rFonts w:cs="Times New Roman"/>
          <w:color w:val="2D2D2D"/>
          <w:lang w:val="de-DE"/>
        </w:rPr>
        <w:t>Béla III. versuchte</w:t>
      </w:r>
      <w:r w:rsidR="00F52FA1" w:rsidRPr="003319DC">
        <w:rPr>
          <w:rFonts w:cs="Times New Roman"/>
          <w:color w:val="2D2D2D"/>
          <w:lang w:val="de-DE"/>
        </w:rPr>
        <w:t xml:space="preserve">, </w:t>
      </w:r>
      <w:r w:rsidR="00F52FA1" w:rsidRPr="003319DC">
        <w:rPr>
          <w:rFonts w:cs="Times New Roman"/>
          <w:b/>
          <w:color w:val="2D2D2D"/>
          <w:lang w:val="de-DE"/>
        </w:rPr>
        <w:t>das byzantinische Regierungsmodell</w:t>
      </w:r>
      <w:r w:rsidR="00F52FA1" w:rsidRPr="003319DC">
        <w:rPr>
          <w:rFonts w:cs="Times New Roman"/>
          <w:color w:val="2D2D2D"/>
          <w:lang w:val="de-DE"/>
        </w:rPr>
        <w:t xml:space="preserve"> einzuführen. Er schuf </w:t>
      </w:r>
      <w:r w:rsidR="00F52FA1" w:rsidRPr="003319DC">
        <w:rPr>
          <w:rFonts w:cs="Times New Roman"/>
          <w:b/>
          <w:color w:val="2D2D2D"/>
          <w:lang w:val="de-DE"/>
        </w:rPr>
        <w:t xml:space="preserve">die </w:t>
      </w:r>
      <w:r w:rsidR="00FF58AD" w:rsidRPr="003319DC">
        <w:rPr>
          <w:rFonts w:cs="Times New Roman"/>
          <w:b/>
          <w:color w:val="2D2D2D"/>
          <w:lang w:val="de-DE"/>
        </w:rPr>
        <w:t xml:space="preserve">königliche </w:t>
      </w:r>
      <w:r w:rsidR="00F52FA1" w:rsidRPr="003319DC">
        <w:rPr>
          <w:rFonts w:cs="Times New Roman"/>
          <w:b/>
          <w:color w:val="2D2D2D"/>
          <w:lang w:val="de-DE"/>
        </w:rPr>
        <w:t>Kanzlei</w:t>
      </w:r>
      <w:r w:rsidR="00F52FA1" w:rsidRPr="003319DC">
        <w:rPr>
          <w:rFonts w:cs="Times New Roman"/>
          <w:color w:val="2D2D2D"/>
          <w:lang w:val="de-DE"/>
        </w:rPr>
        <w:t xml:space="preserve">, die eine effiziente Verwaltung ermöglichte. Béla III. </w:t>
      </w:r>
      <w:r w:rsidR="00FF58AD" w:rsidRPr="003319DC">
        <w:rPr>
          <w:rFonts w:cs="Times New Roman"/>
          <w:color w:val="2D2D2D"/>
          <w:lang w:val="de-DE"/>
        </w:rPr>
        <w:t>ließ</w:t>
      </w:r>
      <w:r w:rsidR="00F52FA1" w:rsidRPr="003319DC">
        <w:rPr>
          <w:rFonts w:cs="Times New Roman"/>
          <w:color w:val="2D2D2D"/>
          <w:lang w:val="de-DE"/>
        </w:rPr>
        <w:t xml:space="preserve"> die königlichen V</w:t>
      </w:r>
      <w:r w:rsidR="00FF58AD" w:rsidRPr="003319DC">
        <w:rPr>
          <w:rFonts w:cs="Times New Roman"/>
          <w:color w:val="2D2D2D"/>
          <w:lang w:val="de-DE"/>
        </w:rPr>
        <w:t xml:space="preserve">erordnungen und </w:t>
      </w:r>
      <w:r w:rsidR="00F52FA1" w:rsidRPr="003319DC">
        <w:rPr>
          <w:rFonts w:cs="Times New Roman"/>
          <w:color w:val="2D2D2D"/>
          <w:lang w:val="de-DE"/>
        </w:rPr>
        <w:t xml:space="preserve">die </w:t>
      </w:r>
      <w:r w:rsidR="00406618" w:rsidRPr="003319DC">
        <w:rPr>
          <w:rFonts w:cs="Times New Roman"/>
          <w:lang w:val="de-DE"/>
        </w:rPr>
        <w:t xml:space="preserve">vor seiner Person verhandelten Angelegenheiten </w:t>
      </w:r>
      <w:r w:rsidR="00F52FA1" w:rsidRPr="003319DC">
        <w:rPr>
          <w:rFonts w:cs="Times New Roman"/>
          <w:b/>
          <w:color w:val="2D2D2D"/>
          <w:lang w:val="de-DE"/>
        </w:rPr>
        <w:t>schriftlich fest</w:t>
      </w:r>
      <w:r w:rsidR="00406618" w:rsidRPr="003319DC">
        <w:rPr>
          <w:rFonts w:cs="Times New Roman"/>
          <w:b/>
          <w:color w:val="2D2D2D"/>
          <w:lang w:val="de-DE"/>
        </w:rPr>
        <w:t>halten</w:t>
      </w:r>
      <w:r w:rsidR="00F52FA1" w:rsidRPr="003319DC">
        <w:rPr>
          <w:rFonts w:cs="Times New Roman"/>
          <w:color w:val="2D2D2D"/>
          <w:lang w:val="de-DE"/>
        </w:rPr>
        <w:t xml:space="preserve">. </w:t>
      </w:r>
      <w:r w:rsidR="00F52FA1" w:rsidRPr="003319DC">
        <w:rPr>
          <w:rFonts w:cs="Times New Roman"/>
          <w:b/>
          <w:color w:val="2D2D2D"/>
          <w:lang w:val="de-DE"/>
        </w:rPr>
        <w:t>Der Notar</w:t>
      </w:r>
      <w:r w:rsidR="00F52FA1" w:rsidRPr="003319DC">
        <w:rPr>
          <w:rFonts w:cs="Times New Roman"/>
          <w:color w:val="2D2D2D"/>
          <w:lang w:val="de-DE"/>
        </w:rPr>
        <w:t xml:space="preserve"> entwarf die Dokumente, </w:t>
      </w:r>
      <w:r w:rsidR="00F52FA1" w:rsidRPr="003319DC">
        <w:rPr>
          <w:rFonts w:cs="Times New Roman"/>
          <w:b/>
          <w:color w:val="2D2D2D"/>
          <w:lang w:val="de-DE"/>
        </w:rPr>
        <w:t>der Schreiber</w:t>
      </w:r>
      <w:r w:rsidR="00F52FA1" w:rsidRPr="003319DC">
        <w:rPr>
          <w:rFonts w:cs="Times New Roman"/>
          <w:color w:val="2D2D2D"/>
          <w:lang w:val="de-DE"/>
        </w:rPr>
        <w:t xml:space="preserve"> bereitete die Freigabe vor, und die Urkunde wurde mit dem Siegel des </w:t>
      </w:r>
      <w:r w:rsidR="00F52FA1" w:rsidRPr="003319DC">
        <w:rPr>
          <w:rFonts w:cs="Times New Roman"/>
          <w:b/>
          <w:color w:val="2D2D2D"/>
          <w:lang w:val="de-DE"/>
        </w:rPr>
        <w:t>Kanzlers</w:t>
      </w:r>
      <w:r w:rsidR="00F52FA1" w:rsidRPr="003319DC">
        <w:rPr>
          <w:rFonts w:cs="Times New Roman"/>
          <w:color w:val="2D2D2D"/>
          <w:lang w:val="de-DE"/>
        </w:rPr>
        <w:t xml:space="preserve"> gültig</w:t>
      </w:r>
      <w:r w:rsidR="00E43FAA" w:rsidRPr="003319DC">
        <w:rPr>
          <w:rFonts w:cs="Times New Roman"/>
          <w:color w:val="2D2D2D"/>
          <w:lang w:val="de-DE"/>
        </w:rPr>
        <w:t>.</w:t>
      </w:r>
    </w:p>
    <w:p w:rsidR="00E43FAA" w:rsidRPr="003319DC" w:rsidRDefault="00E43FAA" w:rsidP="001B5E5C">
      <w:pPr>
        <w:pStyle w:val="Listaszerbekezds"/>
        <w:numPr>
          <w:ilvl w:val="0"/>
          <w:numId w:val="5"/>
        </w:numPr>
        <w:spacing w:after="120" w:line="288" w:lineRule="auto"/>
        <w:ind w:left="641" w:hanging="357"/>
        <w:contextualSpacing w:val="0"/>
        <w:rPr>
          <w:rFonts w:cs="Times New Roman"/>
          <w:b/>
          <w:color w:val="2D2D2D"/>
          <w:lang w:val="de-DE"/>
        </w:rPr>
      </w:pPr>
      <w:r w:rsidRPr="003319DC">
        <w:rPr>
          <w:rFonts w:cs="Times New Roman"/>
          <w:b/>
          <w:color w:val="2D2D2D"/>
          <w:lang w:val="de-DE"/>
        </w:rPr>
        <w:t xml:space="preserve">Die Stabilisierung der königlichen Macht </w:t>
      </w:r>
    </w:p>
    <w:p w:rsidR="00194C31" w:rsidRPr="003319DC" w:rsidRDefault="00E43FAA" w:rsidP="001B5E5C">
      <w:pPr>
        <w:pStyle w:val="Listaszerbekezds"/>
        <w:spacing w:after="0" w:line="288" w:lineRule="auto"/>
        <w:ind w:left="284" w:firstLine="0"/>
        <w:jc w:val="both"/>
        <w:rPr>
          <w:rFonts w:cs="Times New Roman"/>
          <w:color w:val="2D2D2D"/>
          <w:lang w:val="de-DE"/>
        </w:rPr>
      </w:pPr>
      <w:r w:rsidRPr="003319DC">
        <w:rPr>
          <w:rFonts w:cs="Times New Roman"/>
          <w:color w:val="2D2D2D"/>
          <w:lang w:val="de-DE"/>
        </w:rPr>
        <w:t xml:space="preserve">Béla III. war ein weitsichtiger König mit </w:t>
      </w:r>
      <w:r w:rsidRPr="003319DC">
        <w:rPr>
          <w:rFonts w:cs="Times New Roman"/>
          <w:b/>
          <w:color w:val="2D2D2D"/>
          <w:lang w:val="de-DE"/>
        </w:rPr>
        <w:t>diplomatischen Kontakten</w:t>
      </w:r>
      <w:r w:rsidRPr="003319DC">
        <w:rPr>
          <w:rFonts w:cs="Times New Roman"/>
          <w:color w:val="2D2D2D"/>
          <w:lang w:val="de-DE"/>
        </w:rPr>
        <w:t xml:space="preserve"> in ganz Europa. Er war einer der reichsten Könige Europas und verfügte über ein </w:t>
      </w:r>
      <w:r w:rsidRPr="003319DC">
        <w:rPr>
          <w:rFonts w:cs="Times New Roman"/>
          <w:b/>
          <w:color w:val="2D2D2D"/>
          <w:lang w:val="de-DE"/>
        </w:rPr>
        <w:t>Vermögen</w:t>
      </w:r>
      <w:r w:rsidRPr="003319DC">
        <w:rPr>
          <w:rFonts w:cs="Times New Roman"/>
          <w:color w:val="2D2D2D"/>
          <w:lang w:val="de-DE"/>
        </w:rPr>
        <w:t xml:space="preserve">, das mit dem der englischen und französischen Herrscher vergleichbar war. In seinen Taten folgte er László I., den er </w:t>
      </w:r>
      <w:proofErr w:type="gramStart"/>
      <w:r w:rsidRPr="003319DC">
        <w:rPr>
          <w:rFonts w:cs="Times New Roman"/>
          <w:color w:val="2D2D2D"/>
          <w:lang w:val="de-DE"/>
        </w:rPr>
        <w:t>heilig sprechen</w:t>
      </w:r>
      <w:proofErr w:type="gramEnd"/>
      <w:r w:rsidRPr="003319DC">
        <w:rPr>
          <w:rFonts w:cs="Times New Roman"/>
          <w:color w:val="2D2D2D"/>
          <w:lang w:val="de-DE"/>
        </w:rPr>
        <w:t xml:space="preserve"> ließ. Er ermutigte viele ungarische Mönche, an ausländischen Universitäten zu studieren. Die hochgebildeten Priester waren in der königlichen Verwaltung tätig. </w:t>
      </w:r>
      <w:r w:rsidRPr="003319DC">
        <w:rPr>
          <w:rFonts w:cs="Times New Roman"/>
          <w:b/>
          <w:color w:val="2D2D2D"/>
          <w:lang w:val="de-DE"/>
        </w:rPr>
        <w:t>Anonymus</w:t>
      </w:r>
      <w:r w:rsidRPr="003319DC">
        <w:rPr>
          <w:rFonts w:cs="Times New Roman"/>
          <w:color w:val="2D2D2D"/>
          <w:lang w:val="de-DE"/>
        </w:rPr>
        <w:t xml:space="preserve">, der Schreiber der Chronik </w:t>
      </w:r>
      <w:r w:rsidR="00A9038E" w:rsidRPr="003319DC">
        <w:rPr>
          <w:rFonts w:cs="Times New Roman"/>
          <w:color w:val="2D2D2D"/>
          <w:lang w:val="de-DE"/>
        </w:rPr>
        <w:t>„</w:t>
      </w:r>
      <w:proofErr w:type="spellStart"/>
      <w:r w:rsidR="00A9038E" w:rsidRPr="003319DC">
        <w:rPr>
          <w:rFonts w:cs="Times New Roman"/>
          <w:color w:val="2D2D2D"/>
          <w:lang w:val="de-DE"/>
        </w:rPr>
        <w:t>Gesta</w:t>
      </w:r>
      <w:proofErr w:type="spellEnd"/>
      <w:r w:rsidR="00A9038E" w:rsidRPr="003319DC">
        <w:rPr>
          <w:rFonts w:cs="Times New Roman"/>
          <w:color w:val="2D2D2D"/>
          <w:lang w:val="de-DE"/>
        </w:rPr>
        <w:t xml:space="preserve"> </w:t>
      </w:r>
      <w:proofErr w:type="spellStart"/>
      <w:r w:rsidR="00A9038E" w:rsidRPr="003319DC">
        <w:rPr>
          <w:rFonts w:cs="Times New Roman"/>
          <w:color w:val="2D2D2D"/>
          <w:lang w:val="de-DE"/>
        </w:rPr>
        <w:t>Hungarorum</w:t>
      </w:r>
      <w:proofErr w:type="spellEnd"/>
      <w:r w:rsidR="00A9038E" w:rsidRPr="003319DC">
        <w:rPr>
          <w:rFonts w:cs="Times New Roman"/>
          <w:color w:val="2D2D2D"/>
          <w:lang w:val="de-DE"/>
        </w:rPr>
        <w:t>”</w:t>
      </w:r>
      <w:r w:rsidRPr="003319DC">
        <w:rPr>
          <w:rFonts w:cs="Times New Roman"/>
          <w:color w:val="2D2D2D"/>
          <w:lang w:val="de-DE"/>
        </w:rPr>
        <w:t xml:space="preserve">, war vermutlich der Notar von Béla III. </w:t>
      </w:r>
    </w:p>
    <w:p w:rsidR="00F90F65" w:rsidRDefault="00194C31" w:rsidP="001B5E5C">
      <w:pPr>
        <w:pStyle w:val="Listaszerbekezds"/>
        <w:spacing w:after="0" w:line="288" w:lineRule="auto"/>
        <w:ind w:left="284" w:firstLine="0"/>
        <w:jc w:val="both"/>
        <w:rPr>
          <w:rFonts w:eastAsia="Times New Roman" w:cs="Times New Roman"/>
          <w:lang w:val="de-DE" w:eastAsia="hu-HU"/>
        </w:rPr>
      </w:pPr>
      <w:r w:rsidRPr="003319DC">
        <w:rPr>
          <w:rFonts w:eastAsia="Times New Roman" w:cs="Times New Roman"/>
          <w:lang w:val="de-DE" w:eastAsia="hu-HU"/>
        </w:rPr>
        <w:t xml:space="preserve">Im letzten Drittel des Jahrhunderts begann Ungarn wieder eine aktive </w:t>
      </w:r>
      <w:r w:rsidRPr="003319DC">
        <w:rPr>
          <w:rFonts w:eastAsia="Times New Roman" w:cs="Times New Roman"/>
          <w:b/>
          <w:lang w:val="de-DE" w:eastAsia="hu-HU"/>
        </w:rPr>
        <w:t>Expansionspolitik</w:t>
      </w:r>
      <w:r w:rsidRPr="003319DC">
        <w:rPr>
          <w:rFonts w:eastAsia="Times New Roman" w:cs="Times New Roman"/>
          <w:lang w:val="de-DE" w:eastAsia="hu-HU"/>
        </w:rPr>
        <w:t xml:space="preserve">, indem es seine </w:t>
      </w:r>
      <w:r w:rsidRPr="003319DC">
        <w:rPr>
          <w:rFonts w:eastAsia="Times New Roman" w:cs="Times New Roman"/>
          <w:b/>
          <w:lang w:val="de-DE" w:eastAsia="hu-HU"/>
        </w:rPr>
        <w:t>südlichen Gebiete</w:t>
      </w:r>
      <w:r w:rsidRPr="003319DC">
        <w:rPr>
          <w:rFonts w:eastAsia="Times New Roman" w:cs="Times New Roman"/>
          <w:lang w:val="de-DE" w:eastAsia="hu-HU"/>
        </w:rPr>
        <w:t xml:space="preserve"> </w:t>
      </w:r>
      <w:r w:rsidR="00AB3302" w:rsidRPr="003319DC">
        <w:rPr>
          <w:rFonts w:eastAsia="Times New Roman" w:cs="Times New Roman"/>
          <w:lang w:val="de-DE" w:eastAsia="hu-HU"/>
        </w:rPr>
        <w:t xml:space="preserve">von Byzanz </w:t>
      </w:r>
      <w:r w:rsidRPr="003319DC">
        <w:rPr>
          <w:rFonts w:eastAsia="Times New Roman" w:cs="Times New Roman"/>
          <w:lang w:val="de-DE" w:eastAsia="hu-HU"/>
        </w:rPr>
        <w:t>zur</w:t>
      </w:r>
      <w:r w:rsidR="00837464" w:rsidRPr="003319DC">
        <w:rPr>
          <w:rFonts w:eastAsia="Times New Roman" w:cs="Times New Roman"/>
          <w:lang w:val="de-DE" w:eastAsia="hu-HU"/>
        </w:rPr>
        <w:t xml:space="preserve">ückeroberte und </w:t>
      </w:r>
      <w:r w:rsidR="00F90F65">
        <w:rPr>
          <w:rFonts w:eastAsia="Times New Roman" w:cs="Times New Roman"/>
          <w:lang w:val="de-DE" w:eastAsia="hu-HU"/>
        </w:rPr>
        <w:t xml:space="preserve">vorläufig auch </w:t>
      </w:r>
      <w:proofErr w:type="spellStart"/>
      <w:r w:rsidRPr="003319DC">
        <w:rPr>
          <w:rFonts w:eastAsia="Times New Roman" w:cs="Times New Roman"/>
          <w:b/>
          <w:lang w:val="de-DE" w:eastAsia="hu-HU"/>
        </w:rPr>
        <w:t>Halitsch</w:t>
      </w:r>
      <w:proofErr w:type="spellEnd"/>
      <w:r w:rsidRPr="003319DC">
        <w:rPr>
          <w:rFonts w:eastAsia="Times New Roman" w:cs="Times New Roman"/>
          <w:lang w:val="de-DE" w:eastAsia="hu-HU"/>
        </w:rPr>
        <w:t xml:space="preserve"> </w:t>
      </w:r>
      <w:r w:rsidR="00F90F65">
        <w:rPr>
          <w:rFonts w:eastAsia="Times New Roman" w:cs="Times New Roman"/>
          <w:lang w:val="de-DE" w:eastAsia="hu-HU"/>
        </w:rPr>
        <w:t>in Besitz nahm</w:t>
      </w:r>
      <w:r w:rsidRPr="003319DC">
        <w:rPr>
          <w:rFonts w:eastAsia="Times New Roman" w:cs="Times New Roman"/>
          <w:lang w:val="de-DE" w:eastAsia="hu-HU"/>
        </w:rPr>
        <w:t>.</w:t>
      </w:r>
      <w:r w:rsidR="00F06805" w:rsidRPr="003319DC">
        <w:rPr>
          <w:rFonts w:eastAsia="Times New Roman" w:cs="Times New Roman"/>
          <w:lang w:val="de-DE" w:eastAsia="hu-HU"/>
        </w:rPr>
        <w:t xml:space="preserve"> </w:t>
      </w:r>
    </w:p>
    <w:p w:rsidR="00F92D28" w:rsidRPr="003319DC" w:rsidRDefault="00F90F65" w:rsidP="00522CD8">
      <w:pPr>
        <w:pStyle w:val="Listaszerbekezds"/>
        <w:spacing w:after="120" w:line="288" w:lineRule="auto"/>
        <w:ind w:left="284" w:firstLine="0"/>
        <w:contextualSpacing w:val="0"/>
        <w:jc w:val="both"/>
        <w:rPr>
          <w:rFonts w:cs="Times New Roman"/>
          <w:color w:val="2D2D2D"/>
          <w:lang w:val="de-DE"/>
        </w:rPr>
      </w:pPr>
      <w:r w:rsidRPr="00F90F65">
        <w:rPr>
          <w:rFonts w:cs="Times New Roman"/>
          <w:color w:val="2D2D2D"/>
          <w:lang w:val="de-DE"/>
        </w:rPr>
        <w:t xml:space="preserve">Béla III. </w:t>
      </w:r>
      <w:r w:rsidRPr="00F90F65">
        <w:rPr>
          <w:rFonts w:cs="Times New Roman"/>
          <w:color w:val="2D2D2D"/>
          <w:lang w:val="de-DE"/>
        </w:rPr>
        <w:t>machte</w:t>
      </w:r>
      <w:r w:rsidRPr="003319DC">
        <w:rPr>
          <w:rFonts w:cs="Times New Roman"/>
          <w:b/>
          <w:color w:val="2D2D2D"/>
          <w:lang w:val="de-DE"/>
        </w:rPr>
        <w:t xml:space="preserve"> </w:t>
      </w:r>
      <w:r w:rsidRPr="00F90F65">
        <w:rPr>
          <w:rFonts w:cs="Times New Roman"/>
          <w:color w:val="2D2D2D"/>
          <w:lang w:val="de-DE"/>
        </w:rPr>
        <w:t>Ungarn zu einer</w:t>
      </w:r>
      <w:r w:rsidRPr="003319DC">
        <w:rPr>
          <w:rFonts w:cs="Times New Roman"/>
          <w:b/>
          <w:color w:val="2D2D2D"/>
          <w:lang w:val="de-DE"/>
        </w:rPr>
        <w:t xml:space="preserve"> Großmacht</w:t>
      </w:r>
      <w:r w:rsidRPr="003319DC">
        <w:rPr>
          <w:rFonts w:cs="Times New Roman"/>
          <w:color w:val="2D2D2D"/>
          <w:lang w:val="de-DE"/>
        </w:rPr>
        <w:t xml:space="preserve"> und sorgte gleichzeitig für </w:t>
      </w:r>
      <w:r w:rsidRPr="00F90F65">
        <w:rPr>
          <w:rFonts w:cs="Times New Roman"/>
          <w:b/>
          <w:color w:val="2D2D2D"/>
          <w:lang w:val="de-DE"/>
        </w:rPr>
        <w:t>Frieden</w:t>
      </w:r>
      <w:r w:rsidRPr="003319DC">
        <w:rPr>
          <w:rFonts w:cs="Times New Roman"/>
          <w:color w:val="2D2D2D"/>
          <w:lang w:val="de-DE"/>
        </w:rPr>
        <w:t xml:space="preserve"> im Land.</w:t>
      </w:r>
      <w:r w:rsidRPr="00F90F65">
        <w:rPr>
          <w:rFonts w:cs="Times New Roman"/>
          <w:color w:val="2D2D2D"/>
          <w:lang w:val="de-DE"/>
        </w:rPr>
        <w:t xml:space="preserve"> </w:t>
      </w:r>
      <w:r w:rsidRPr="003319DC">
        <w:rPr>
          <w:rFonts w:cs="Times New Roman"/>
          <w:color w:val="2D2D2D"/>
          <w:lang w:val="de-DE"/>
        </w:rPr>
        <w:t xml:space="preserve">Nach seinem Tod wurde der König in der Basilika von </w:t>
      </w:r>
      <w:proofErr w:type="spellStart"/>
      <w:r w:rsidRPr="003319DC">
        <w:rPr>
          <w:rFonts w:cs="Times New Roman"/>
          <w:color w:val="2D2D2D"/>
          <w:lang w:val="de-DE"/>
        </w:rPr>
        <w:t>Székesfehérvár</w:t>
      </w:r>
      <w:proofErr w:type="spellEnd"/>
      <w:r w:rsidRPr="003319DC">
        <w:rPr>
          <w:rFonts w:cs="Times New Roman"/>
          <w:color w:val="2D2D2D"/>
          <w:lang w:val="de-DE"/>
        </w:rPr>
        <w:t xml:space="preserve"> begraben. Sein Enkel, Béla IV. (1235-1270), betrachtete ihn als sein Vorbild und ehrte ihn mit der Bezeichnung "König Béla </w:t>
      </w:r>
      <w:proofErr w:type="gramStart"/>
      <w:r w:rsidRPr="003319DC">
        <w:rPr>
          <w:rFonts w:cs="Times New Roman"/>
          <w:color w:val="2D2D2D"/>
          <w:lang w:val="de-DE"/>
        </w:rPr>
        <w:t>der Große</w:t>
      </w:r>
      <w:proofErr w:type="gramEnd"/>
      <w:r w:rsidRPr="003319DC">
        <w:rPr>
          <w:rFonts w:cs="Times New Roman"/>
          <w:color w:val="2D2D2D"/>
          <w:lang w:val="de-DE"/>
        </w:rPr>
        <w:t>".</w:t>
      </w:r>
    </w:p>
    <w:p w:rsidR="009A3248" w:rsidRPr="003319DC" w:rsidRDefault="006B55F9" w:rsidP="001B5E5C">
      <w:pPr>
        <w:pStyle w:val="Listaszerbekezds"/>
        <w:numPr>
          <w:ilvl w:val="0"/>
          <w:numId w:val="4"/>
        </w:numPr>
        <w:spacing w:after="120" w:line="288" w:lineRule="auto"/>
        <w:ind w:left="284" w:hanging="284"/>
        <w:contextualSpacing w:val="0"/>
        <w:rPr>
          <w:rFonts w:eastAsia="Times New Roman" w:cs="Times New Roman"/>
          <w:b/>
          <w:bCs/>
          <w:lang w:val="de-DE" w:eastAsia="hu-HU"/>
        </w:rPr>
      </w:pPr>
      <w:r w:rsidRPr="003319DC">
        <w:rPr>
          <w:rFonts w:eastAsia="Times New Roman" w:cs="Times New Roman"/>
          <w:b/>
          <w:bCs/>
          <w:lang w:val="de-DE" w:eastAsia="hu-HU"/>
        </w:rPr>
        <w:t xml:space="preserve">Demographische </w:t>
      </w:r>
      <w:r w:rsidR="00626FD9" w:rsidRPr="003319DC">
        <w:rPr>
          <w:rFonts w:eastAsia="Times New Roman" w:cs="Times New Roman"/>
          <w:b/>
          <w:bCs/>
          <w:lang w:val="de-DE" w:eastAsia="hu-HU"/>
        </w:rPr>
        <w:t>und wirtschaftliche Entwicklung</w:t>
      </w:r>
      <w:r w:rsidR="00B011D8" w:rsidRPr="003319DC">
        <w:rPr>
          <w:rFonts w:eastAsia="Times New Roman" w:cs="Times New Roman"/>
          <w:b/>
          <w:bCs/>
          <w:lang w:val="de-DE" w:eastAsia="hu-HU"/>
        </w:rPr>
        <w:t xml:space="preserve"> im 12. Jh.</w:t>
      </w:r>
    </w:p>
    <w:p w:rsidR="00861C53" w:rsidRPr="003319DC" w:rsidRDefault="00861C53" w:rsidP="001B5E5C">
      <w:pPr>
        <w:pStyle w:val="Listaszerbekezds"/>
        <w:numPr>
          <w:ilvl w:val="0"/>
          <w:numId w:val="6"/>
        </w:numPr>
        <w:spacing w:after="120" w:line="288" w:lineRule="auto"/>
        <w:ind w:left="641" w:hanging="357"/>
        <w:contextualSpacing w:val="0"/>
        <w:rPr>
          <w:rFonts w:eastAsia="Times New Roman" w:cs="Times New Roman"/>
          <w:b/>
          <w:bCs/>
          <w:lang w:val="de-DE" w:eastAsia="hu-HU"/>
        </w:rPr>
      </w:pPr>
      <w:r w:rsidRPr="003319DC">
        <w:rPr>
          <w:rFonts w:eastAsia="Times New Roman" w:cs="Times New Roman"/>
          <w:b/>
          <w:bCs/>
          <w:lang w:val="de-DE" w:eastAsia="hu-HU"/>
        </w:rPr>
        <w:t>Demographische Lage</w:t>
      </w:r>
    </w:p>
    <w:p w:rsidR="00194C31" w:rsidRPr="003319DC" w:rsidRDefault="00194C31" w:rsidP="001B5E5C">
      <w:pPr>
        <w:pStyle w:val="Listaszerbekezds"/>
        <w:spacing w:after="0" w:line="288" w:lineRule="auto"/>
        <w:ind w:left="284" w:firstLine="0"/>
        <w:jc w:val="both"/>
        <w:rPr>
          <w:rFonts w:eastAsia="Times New Roman" w:cs="Times New Roman"/>
          <w:bCs/>
          <w:lang w:val="de-DE" w:eastAsia="hu-HU"/>
        </w:rPr>
      </w:pPr>
      <w:r w:rsidRPr="003319DC">
        <w:rPr>
          <w:rFonts w:eastAsia="Times New Roman" w:cs="Times New Roman"/>
          <w:bCs/>
          <w:lang w:val="de-DE" w:eastAsia="hu-HU"/>
        </w:rPr>
        <w:t xml:space="preserve">Historische Demografen schätzen die Bevölkerung des Landes </w:t>
      </w:r>
      <w:r w:rsidRPr="003319DC">
        <w:rPr>
          <w:rFonts w:eastAsia="Times New Roman" w:cs="Times New Roman"/>
          <w:b/>
          <w:bCs/>
          <w:lang w:val="de-DE" w:eastAsia="hu-HU"/>
        </w:rPr>
        <w:t>zu Beginn des 13. Jahrhunderts</w:t>
      </w:r>
      <w:r w:rsidRPr="003319DC">
        <w:rPr>
          <w:rFonts w:eastAsia="Times New Roman" w:cs="Times New Roman"/>
          <w:bCs/>
          <w:lang w:val="de-DE" w:eastAsia="hu-HU"/>
        </w:rPr>
        <w:t xml:space="preserve"> auf </w:t>
      </w:r>
      <w:r w:rsidRPr="003319DC">
        <w:rPr>
          <w:rFonts w:eastAsia="Times New Roman" w:cs="Times New Roman"/>
          <w:b/>
          <w:bCs/>
          <w:lang w:val="de-DE" w:eastAsia="hu-HU"/>
        </w:rPr>
        <w:t>etwa 2 Millionen</w:t>
      </w:r>
      <w:r w:rsidRPr="003319DC">
        <w:rPr>
          <w:rFonts w:eastAsia="Times New Roman" w:cs="Times New Roman"/>
          <w:bCs/>
          <w:lang w:val="de-DE" w:eastAsia="hu-HU"/>
        </w:rPr>
        <w:t xml:space="preserve">. </w:t>
      </w:r>
      <w:r w:rsidR="00C533EE" w:rsidRPr="003319DC">
        <w:rPr>
          <w:rFonts w:eastAsia="Times New Roman" w:cs="Times New Roman"/>
          <w:bCs/>
          <w:lang w:val="de-DE" w:eastAsia="hu-HU"/>
        </w:rPr>
        <w:t>Es gab</w:t>
      </w:r>
      <w:r w:rsidRPr="003319DC">
        <w:rPr>
          <w:rFonts w:eastAsia="Times New Roman" w:cs="Times New Roman"/>
          <w:bCs/>
          <w:lang w:val="de-DE" w:eastAsia="hu-HU"/>
        </w:rPr>
        <w:t xml:space="preserve"> bereits ein </w:t>
      </w:r>
      <w:r w:rsidRPr="003319DC">
        <w:rPr>
          <w:rFonts w:eastAsia="Times New Roman" w:cs="Times New Roman"/>
          <w:b/>
          <w:bCs/>
          <w:lang w:val="de-DE" w:eastAsia="hu-HU"/>
        </w:rPr>
        <w:t>dichtes Netz von Dörfern</w:t>
      </w:r>
      <w:r w:rsidRPr="003319DC">
        <w:rPr>
          <w:rFonts w:eastAsia="Times New Roman" w:cs="Times New Roman"/>
          <w:bCs/>
          <w:lang w:val="de-DE" w:eastAsia="hu-HU"/>
        </w:rPr>
        <w:t xml:space="preserve">, in denen </w:t>
      </w:r>
      <w:r w:rsidR="00861C53" w:rsidRPr="003319DC">
        <w:rPr>
          <w:rFonts w:eastAsia="Times New Roman" w:cs="Times New Roman"/>
          <w:bCs/>
          <w:lang w:val="de-DE" w:eastAsia="hu-HU"/>
        </w:rPr>
        <w:t>vermutlich</w:t>
      </w:r>
      <w:r w:rsidR="00F06805" w:rsidRPr="003319DC">
        <w:rPr>
          <w:rFonts w:eastAsia="Times New Roman" w:cs="Times New Roman"/>
          <w:bCs/>
          <w:lang w:val="de-DE" w:eastAsia="hu-HU"/>
        </w:rPr>
        <w:t xml:space="preserve"> </w:t>
      </w:r>
      <w:r w:rsidRPr="003319DC">
        <w:rPr>
          <w:rFonts w:eastAsia="Times New Roman" w:cs="Times New Roman"/>
          <w:bCs/>
          <w:lang w:val="de-DE" w:eastAsia="hu-HU"/>
        </w:rPr>
        <w:t>durchschn</w:t>
      </w:r>
      <w:r w:rsidR="00F06805" w:rsidRPr="003319DC">
        <w:rPr>
          <w:rFonts w:eastAsia="Times New Roman" w:cs="Times New Roman"/>
          <w:bCs/>
          <w:lang w:val="de-DE" w:eastAsia="hu-HU"/>
        </w:rPr>
        <w:t xml:space="preserve">ittlich 100-200 Menschen lebten. </w:t>
      </w:r>
      <w:r w:rsidRPr="003319DC">
        <w:rPr>
          <w:rFonts w:eastAsia="Times New Roman" w:cs="Times New Roman"/>
          <w:bCs/>
          <w:lang w:val="de-DE" w:eastAsia="hu-HU"/>
        </w:rPr>
        <w:t xml:space="preserve">In dieser Zeit gab es </w:t>
      </w:r>
      <w:r w:rsidRPr="003319DC">
        <w:rPr>
          <w:rFonts w:eastAsia="Times New Roman" w:cs="Times New Roman"/>
          <w:b/>
          <w:bCs/>
          <w:lang w:val="de-DE" w:eastAsia="hu-HU"/>
        </w:rPr>
        <w:t>kaum Städte mit westeuropäischem Status</w:t>
      </w:r>
      <w:r w:rsidRPr="003319DC">
        <w:rPr>
          <w:rFonts w:eastAsia="Times New Roman" w:cs="Times New Roman"/>
          <w:bCs/>
          <w:lang w:val="de-DE" w:eastAsia="hu-HU"/>
        </w:rPr>
        <w:t>, und die meisten städtischen Merkmale (Erdburgen, Jahrmärkte, Handwerker) waren in den Sitzen der Burggespanschaften zu finden (deren Zahl bereits 70 erreicht hatte).</w:t>
      </w:r>
      <w:r w:rsidR="00522CD8">
        <w:rPr>
          <w:rFonts w:eastAsia="Times New Roman" w:cs="Times New Roman"/>
          <w:bCs/>
          <w:lang w:val="de-DE" w:eastAsia="hu-HU"/>
        </w:rPr>
        <w:t xml:space="preserve"> </w:t>
      </w:r>
      <w:r w:rsidRPr="003319DC">
        <w:rPr>
          <w:rFonts w:eastAsia="Times New Roman" w:cs="Times New Roman"/>
          <w:bCs/>
          <w:lang w:val="de-DE" w:eastAsia="hu-HU"/>
        </w:rPr>
        <w:t xml:space="preserve">Die ersten Städte, die </w:t>
      </w:r>
      <w:r w:rsidRPr="003319DC">
        <w:rPr>
          <w:rFonts w:eastAsia="Times New Roman" w:cs="Times New Roman"/>
          <w:b/>
          <w:bCs/>
          <w:lang w:val="de-DE" w:eastAsia="hu-HU"/>
        </w:rPr>
        <w:t>Privilegien</w:t>
      </w:r>
      <w:r w:rsidRPr="003319DC">
        <w:rPr>
          <w:rFonts w:eastAsia="Times New Roman" w:cs="Times New Roman"/>
          <w:bCs/>
          <w:lang w:val="de-DE" w:eastAsia="hu-HU"/>
        </w:rPr>
        <w:t xml:space="preserve"> (</w:t>
      </w:r>
      <w:r w:rsidRPr="003319DC">
        <w:rPr>
          <w:rFonts w:eastAsia="Times New Roman" w:cs="Times New Roman"/>
          <w:b/>
          <w:bCs/>
          <w:lang w:val="de-DE" w:eastAsia="hu-HU"/>
        </w:rPr>
        <w:t>Selbstverwaltungsrechte</w:t>
      </w:r>
      <w:r w:rsidRPr="003319DC">
        <w:rPr>
          <w:rFonts w:eastAsia="Times New Roman" w:cs="Times New Roman"/>
          <w:bCs/>
          <w:lang w:val="de-DE" w:eastAsia="hu-HU"/>
        </w:rPr>
        <w:t xml:space="preserve">) genossen, waren </w:t>
      </w:r>
      <w:r w:rsidR="00861C53" w:rsidRPr="003319DC">
        <w:rPr>
          <w:rFonts w:eastAsia="Times New Roman" w:cs="Times New Roman"/>
          <w:bCs/>
          <w:lang w:val="de-DE" w:eastAsia="hu-HU"/>
        </w:rPr>
        <w:t xml:space="preserve">kirchliche und </w:t>
      </w:r>
      <w:r w:rsidRPr="003319DC">
        <w:rPr>
          <w:rFonts w:eastAsia="Times New Roman" w:cs="Times New Roman"/>
          <w:bCs/>
          <w:lang w:val="de-DE" w:eastAsia="hu-HU"/>
        </w:rPr>
        <w:t>königliche Zentren (</w:t>
      </w:r>
      <w:proofErr w:type="spellStart"/>
      <w:r w:rsidRPr="003319DC">
        <w:rPr>
          <w:rFonts w:eastAsia="Times New Roman" w:cs="Times New Roman"/>
          <w:b/>
          <w:bCs/>
          <w:lang w:val="de-DE" w:eastAsia="hu-HU"/>
        </w:rPr>
        <w:t>Esztergom</w:t>
      </w:r>
      <w:proofErr w:type="spellEnd"/>
      <w:r w:rsidRPr="003319DC">
        <w:rPr>
          <w:rFonts w:eastAsia="Times New Roman" w:cs="Times New Roman"/>
          <w:b/>
          <w:bCs/>
          <w:lang w:val="de-DE" w:eastAsia="hu-HU"/>
        </w:rPr>
        <w:t xml:space="preserve">, </w:t>
      </w:r>
      <w:proofErr w:type="spellStart"/>
      <w:r w:rsidRPr="003319DC">
        <w:rPr>
          <w:rFonts w:eastAsia="Times New Roman" w:cs="Times New Roman"/>
          <w:b/>
          <w:bCs/>
          <w:lang w:val="de-DE" w:eastAsia="hu-HU"/>
        </w:rPr>
        <w:t>Székesfehérvár</w:t>
      </w:r>
      <w:proofErr w:type="spellEnd"/>
      <w:r w:rsidRPr="003319DC">
        <w:rPr>
          <w:rFonts w:eastAsia="Times New Roman" w:cs="Times New Roman"/>
          <w:bCs/>
          <w:lang w:val="de-DE" w:eastAsia="hu-HU"/>
        </w:rPr>
        <w:t>)</w:t>
      </w:r>
      <w:r w:rsidR="00861C53" w:rsidRPr="003319DC">
        <w:rPr>
          <w:rFonts w:eastAsia="Times New Roman" w:cs="Times New Roman"/>
          <w:bCs/>
          <w:lang w:val="de-DE" w:eastAsia="hu-HU"/>
        </w:rPr>
        <w:t>.</w:t>
      </w:r>
    </w:p>
    <w:p w:rsidR="00194C31" w:rsidRPr="003319DC" w:rsidRDefault="00194C31" w:rsidP="001B5E5C">
      <w:pPr>
        <w:pStyle w:val="Listaszerbekezds"/>
        <w:spacing w:after="0" w:line="288" w:lineRule="auto"/>
        <w:ind w:left="284" w:firstLine="0"/>
        <w:jc w:val="both"/>
        <w:rPr>
          <w:rFonts w:eastAsia="Times New Roman" w:cs="Times New Roman"/>
          <w:bCs/>
          <w:lang w:val="de-DE" w:eastAsia="hu-HU"/>
        </w:rPr>
      </w:pPr>
      <w:r w:rsidRPr="003319DC">
        <w:rPr>
          <w:rFonts w:eastAsia="Times New Roman" w:cs="Times New Roman"/>
          <w:bCs/>
          <w:lang w:val="de-DE" w:eastAsia="hu-HU"/>
        </w:rPr>
        <w:lastRenderedPageBreak/>
        <w:t xml:space="preserve">Seit der </w:t>
      </w:r>
      <w:r w:rsidR="005A56EA" w:rsidRPr="003319DC">
        <w:rPr>
          <w:rFonts w:eastAsia="Times New Roman" w:cs="Times New Roman"/>
          <w:bCs/>
          <w:lang w:val="de-DE" w:eastAsia="hu-HU"/>
        </w:rPr>
        <w:t>Landnahme</w:t>
      </w:r>
      <w:r w:rsidRPr="003319DC">
        <w:rPr>
          <w:rFonts w:eastAsia="Times New Roman" w:cs="Times New Roman"/>
          <w:bCs/>
          <w:lang w:val="de-DE" w:eastAsia="hu-HU"/>
        </w:rPr>
        <w:t xml:space="preserve"> gingen viele ethnische Elemente in der ungarischen Nation auf (z. B. </w:t>
      </w:r>
      <w:proofErr w:type="spellStart"/>
      <w:r w:rsidR="00F06805" w:rsidRPr="003319DC">
        <w:rPr>
          <w:rFonts w:eastAsia="Times New Roman" w:cs="Times New Roman"/>
          <w:b/>
          <w:bCs/>
          <w:lang w:val="de-DE" w:eastAsia="hu-HU"/>
        </w:rPr>
        <w:t>K</w:t>
      </w:r>
      <w:r w:rsidRPr="003319DC">
        <w:rPr>
          <w:rFonts w:eastAsia="Times New Roman" w:cs="Times New Roman"/>
          <w:b/>
          <w:bCs/>
          <w:lang w:val="de-DE" w:eastAsia="hu-HU"/>
        </w:rPr>
        <w:t>abaren</w:t>
      </w:r>
      <w:proofErr w:type="spellEnd"/>
      <w:r w:rsidRPr="003319DC">
        <w:rPr>
          <w:rFonts w:eastAsia="Times New Roman" w:cs="Times New Roman"/>
          <w:b/>
          <w:bCs/>
          <w:lang w:val="de-DE" w:eastAsia="hu-HU"/>
        </w:rPr>
        <w:t xml:space="preserve">, Awaren, </w:t>
      </w:r>
      <w:proofErr w:type="spellStart"/>
      <w:r w:rsidRPr="003319DC">
        <w:rPr>
          <w:rFonts w:eastAsia="Times New Roman" w:cs="Times New Roman"/>
          <w:b/>
          <w:bCs/>
          <w:lang w:val="de-DE" w:eastAsia="hu-HU"/>
        </w:rPr>
        <w:t>Petschenegen</w:t>
      </w:r>
      <w:proofErr w:type="spellEnd"/>
      <w:r w:rsidRPr="003319DC">
        <w:rPr>
          <w:rFonts w:eastAsia="Times New Roman" w:cs="Times New Roman"/>
          <w:bCs/>
          <w:lang w:val="de-DE" w:eastAsia="hu-HU"/>
        </w:rPr>
        <w:t xml:space="preserve">), während die </w:t>
      </w:r>
      <w:r w:rsidRPr="003319DC">
        <w:rPr>
          <w:rFonts w:eastAsia="Times New Roman" w:cs="Times New Roman"/>
          <w:b/>
          <w:bCs/>
          <w:lang w:val="de-DE" w:eastAsia="hu-HU"/>
        </w:rPr>
        <w:t xml:space="preserve">Slawen </w:t>
      </w:r>
      <w:r w:rsidRPr="003319DC">
        <w:rPr>
          <w:rFonts w:eastAsia="Times New Roman" w:cs="Times New Roman"/>
          <w:bCs/>
          <w:lang w:val="de-DE" w:eastAsia="hu-HU"/>
        </w:rPr>
        <w:t>im Nordwesten ihre sprachliche Unabhängigkeit behielten.</w:t>
      </w:r>
    </w:p>
    <w:p w:rsidR="000C500F" w:rsidRPr="00843ACB" w:rsidRDefault="00194C31" w:rsidP="001B5E5C">
      <w:pPr>
        <w:autoSpaceDE w:val="0"/>
        <w:autoSpaceDN w:val="0"/>
        <w:adjustRightInd w:val="0"/>
        <w:spacing w:after="0" w:line="288" w:lineRule="auto"/>
        <w:ind w:left="284" w:firstLine="0"/>
        <w:jc w:val="both"/>
        <w:rPr>
          <w:rFonts w:eastAsia="Times New Roman" w:cs="Times New Roman"/>
          <w:bCs/>
          <w:lang w:val="de-DE" w:eastAsia="hu-HU"/>
        </w:rPr>
      </w:pPr>
      <w:r w:rsidRPr="003319DC">
        <w:rPr>
          <w:rFonts w:eastAsia="Times New Roman" w:cs="Times New Roman"/>
          <w:bCs/>
          <w:lang w:val="de-DE" w:eastAsia="hu-HU"/>
        </w:rPr>
        <w:t xml:space="preserve">Im 12. Jahrhundert begann die </w:t>
      </w:r>
      <w:r w:rsidRPr="003319DC">
        <w:rPr>
          <w:rFonts w:eastAsia="Times New Roman" w:cs="Times New Roman"/>
          <w:b/>
          <w:bCs/>
          <w:lang w:val="de-DE" w:eastAsia="hu-HU"/>
        </w:rPr>
        <w:t>Einwanderung westlicher Siedler</w:t>
      </w:r>
      <w:r w:rsidRPr="003319DC">
        <w:rPr>
          <w:rFonts w:eastAsia="Times New Roman" w:cs="Times New Roman"/>
          <w:bCs/>
          <w:lang w:val="de-DE" w:eastAsia="hu-HU"/>
        </w:rPr>
        <w:t xml:space="preserve"> (</w:t>
      </w:r>
      <w:r w:rsidR="00A87FB7" w:rsidRPr="003319DC">
        <w:rPr>
          <w:rFonts w:eastAsia="Times New Roman" w:cs="Times New Roman"/>
          <w:bCs/>
          <w:lang w:val="de-DE" w:eastAsia="hu-HU"/>
        </w:rPr>
        <w:t xml:space="preserve">lateinisch </w:t>
      </w:r>
      <w:proofErr w:type="spellStart"/>
      <w:r w:rsidRPr="003319DC">
        <w:rPr>
          <w:rFonts w:eastAsia="Times New Roman" w:cs="Times New Roman"/>
          <w:b/>
          <w:bCs/>
          <w:lang w:val="de-DE" w:eastAsia="hu-HU"/>
        </w:rPr>
        <w:t>Hospes</w:t>
      </w:r>
      <w:proofErr w:type="spellEnd"/>
      <w:r w:rsidR="001B5E5C" w:rsidRPr="003319DC">
        <w:rPr>
          <w:rFonts w:eastAsia="Times New Roman" w:cs="Times New Roman"/>
          <w:b/>
          <w:bCs/>
          <w:lang w:val="de-DE" w:eastAsia="hu-HU"/>
        </w:rPr>
        <w:t xml:space="preserve">, </w:t>
      </w:r>
      <w:r w:rsidR="001B5E5C" w:rsidRPr="003319DC">
        <w:rPr>
          <w:rFonts w:eastAsia="Times New Roman" w:cs="Times New Roman"/>
          <w:bCs/>
          <w:lang w:val="de-DE" w:eastAsia="hu-HU"/>
        </w:rPr>
        <w:t xml:space="preserve">Plural: </w:t>
      </w:r>
      <w:proofErr w:type="spellStart"/>
      <w:r w:rsidR="001B5E5C" w:rsidRPr="003319DC">
        <w:rPr>
          <w:rFonts w:eastAsia="Times New Roman" w:cs="Times New Roman"/>
          <w:bCs/>
          <w:lang w:val="de-DE" w:eastAsia="hu-HU"/>
        </w:rPr>
        <w:t>Hospites</w:t>
      </w:r>
      <w:proofErr w:type="spellEnd"/>
      <w:r w:rsidR="001B5E5C" w:rsidRPr="003319DC">
        <w:rPr>
          <w:rFonts w:eastAsia="Times New Roman" w:cs="Times New Roman"/>
          <w:bCs/>
          <w:lang w:val="de-DE" w:eastAsia="hu-HU"/>
        </w:rPr>
        <w:t xml:space="preserve"> für</w:t>
      </w:r>
      <w:r w:rsidR="00A87FB7" w:rsidRPr="003319DC">
        <w:rPr>
          <w:rFonts w:eastAsia="Times New Roman" w:cs="Times New Roman"/>
          <w:b/>
          <w:bCs/>
          <w:lang w:val="de-DE" w:eastAsia="hu-HU"/>
        </w:rPr>
        <w:t xml:space="preserve"> Gast</w:t>
      </w:r>
      <w:r w:rsidR="00522CD8">
        <w:rPr>
          <w:rFonts w:eastAsia="Times New Roman" w:cs="Times New Roman"/>
          <w:b/>
          <w:bCs/>
          <w:lang w:val="de-DE" w:eastAsia="hu-HU"/>
        </w:rPr>
        <w:t>/Gäste</w:t>
      </w:r>
      <w:r w:rsidRPr="003319DC">
        <w:rPr>
          <w:rFonts w:eastAsia="Times New Roman" w:cs="Times New Roman"/>
          <w:bCs/>
          <w:lang w:val="de-DE" w:eastAsia="hu-HU"/>
        </w:rPr>
        <w:t xml:space="preserve">). In einige Gegenden zogen Latiner (Italiener, Wallonen) und Deutsche ein. Im Südosten Siebenbürgens ließen sich im späten 12. und frühen 13. Jahrhundert </w:t>
      </w:r>
      <w:r w:rsidRPr="003319DC">
        <w:rPr>
          <w:rFonts w:eastAsia="Times New Roman" w:cs="Times New Roman"/>
          <w:b/>
          <w:bCs/>
          <w:lang w:val="de-DE" w:eastAsia="hu-HU"/>
        </w:rPr>
        <w:t>die Szekler</w:t>
      </w:r>
      <w:r w:rsidRPr="003319DC">
        <w:rPr>
          <w:rFonts w:eastAsia="Times New Roman" w:cs="Times New Roman"/>
          <w:bCs/>
          <w:lang w:val="de-DE" w:eastAsia="hu-HU"/>
        </w:rPr>
        <w:t xml:space="preserve"> nieder. Die ungarische Geschichtsschreibung ist hinsichtlich des Ursprungs der Szekler unterschiedlicher Meinung. </w:t>
      </w:r>
      <w:r w:rsidR="00522CD8">
        <w:rPr>
          <w:rFonts w:eastAsia="Times New Roman" w:cs="Times New Roman"/>
          <w:bCs/>
          <w:lang w:val="de-DE" w:eastAsia="hu-HU"/>
        </w:rPr>
        <w:t xml:space="preserve">Laut einer These </w:t>
      </w:r>
      <w:r w:rsidR="00522CD8" w:rsidRPr="003319DC">
        <w:rPr>
          <w:rFonts w:eastAsia="Times New Roman" w:cs="Times New Roman"/>
          <w:bCs/>
          <w:lang w:val="de-DE" w:eastAsia="hu-HU"/>
        </w:rPr>
        <w:t>lebte</w:t>
      </w:r>
      <w:r w:rsidR="00522CD8" w:rsidRPr="003319DC">
        <w:rPr>
          <w:rFonts w:eastAsia="Times New Roman" w:cs="Times New Roman"/>
          <w:bCs/>
          <w:lang w:val="de-DE" w:eastAsia="hu-HU"/>
        </w:rPr>
        <w:t xml:space="preserve"> </w:t>
      </w:r>
      <w:r w:rsidR="00522CD8">
        <w:rPr>
          <w:rFonts w:eastAsia="Times New Roman" w:cs="Times New Roman"/>
          <w:bCs/>
          <w:lang w:val="de-DE" w:eastAsia="hu-HU"/>
        </w:rPr>
        <w:t>d</w:t>
      </w:r>
      <w:r w:rsidRPr="003319DC">
        <w:rPr>
          <w:rFonts w:eastAsia="Times New Roman" w:cs="Times New Roman"/>
          <w:bCs/>
          <w:lang w:val="de-DE" w:eastAsia="hu-HU"/>
        </w:rPr>
        <w:t xml:space="preserve">ie </w:t>
      </w:r>
      <w:proofErr w:type="spellStart"/>
      <w:r w:rsidRPr="003319DC">
        <w:rPr>
          <w:rFonts w:eastAsia="Times New Roman" w:cs="Times New Roman"/>
          <w:bCs/>
          <w:lang w:val="de-DE" w:eastAsia="hu-HU"/>
        </w:rPr>
        <w:t>ungarischsprachige</w:t>
      </w:r>
      <w:proofErr w:type="spellEnd"/>
      <w:r w:rsidRPr="003319DC">
        <w:rPr>
          <w:rFonts w:eastAsia="Times New Roman" w:cs="Times New Roman"/>
          <w:bCs/>
          <w:lang w:val="de-DE" w:eastAsia="hu-HU"/>
        </w:rPr>
        <w:t xml:space="preserve"> Volksgruppe zunächst in verschiedenen Teilen des Landes (z. B.</w:t>
      </w:r>
      <w:r w:rsidR="005A56EA" w:rsidRPr="003319DC">
        <w:rPr>
          <w:rFonts w:eastAsia="Times New Roman" w:cs="Times New Roman"/>
          <w:bCs/>
          <w:lang w:val="de-DE" w:eastAsia="hu-HU"/>
        </w:rPr>
        <w:t xml:space="preserve"> </w:t>
      </w:r>
      <w:r w:rsidR="00522CD8">
        <w:rPr>
          <w:rFonts w:eastAsia="Times New Roman" w:cs="Times New Roman"/>
          <w:bCs/>
          <w:lang w:val="de-DE" w:eastAsia="hu-HU"/>
        </w:rPr>
        <w:t xml:space="preserve">in den Gebieten von </w:t>
      </w:r>
      <w:proofErr w:type="spellStart"/>
      <w:r w:rsidR="005A56EA" w:rsidRPr="003319DC">
        <w:rPr>
          <w:rFonts w:eastAsia="Times New Roman" w:cs="Times New Roman"/>
          <w:bCs/>
          <w:lang w:val="de-DE" w:eastAsia="hu-HU"/>
        </w:rPr>
        <w:t>Pressburg</w:t>
      </w:r>
      <w:proofErr w:type="spellEnd"/>
      <w:r w:rsidR="005A56EA" w:rsidRPr="003319DC">
        <w:rPr>
          <w:rFonts w:eastAsia="Times New Roman" w:cs="Times New Roman"/>
          <w:bCs/>
          <w:lang w:val="de-DE" w:eastAsia="hu-HU"/>
        </w:rPr>
        <w:t xml:space="preserve">, </w:t>
      </w:r>
      <w:proofErr w:type="spellStart"/>
      <w:r w:rsidR="005A56EA" w:rsidRPr="003319DC">
        <w:rPr>
          <w:rFonts w:eastAsia="Times New Roman" w:cs="Times New Roman"/>
          <w:bCs/>
          <w:lang w:val="de-DE" w:eastAsia="hu-HU"/>
        </w:rPr>
        <w:t>Moson</w:t>
      </w:r>
      <w:proofErr w:type="spellEnd"/>
      <w:r w:rsidR="005A56EA" w:rsidRPr="003319DC">
        <w:rPr>
          <w:rFonts w:eastAsia="Times New Roman" w:cs="Times New Roman"/>
          <w:bCs/>
          <w:lang w:val="de-DE" w:eastAsia="hu-HU"/>
        </w:rPr>
        <w:t xml:space="preserve">, Komitat </w:t>
      </w:r>
      <w:proofErr w:type="spellStart"/>
      <w:r w:rsidR="005A56EA" w:rsidRPr="003319DC">
        <w:rPr>
          <w:rFonts w:eastAsia="Times New Roman" w:cs="Times New Roman"/>
          <w:bCs/>
          <w:lang w:val="de-DE" w:eastAsia="hu-HU"/>
        </w:rPr>
        <w:t>Biha</w:t>
      </w:r>
      <w:r w:rsidRPr="003319DC">
        <w:rPr>
          <w:rFonts w:eastAsia="Times New Roman" w:cs="Times New Roman"/>
          <w:bCs/>
          <w:lang w:val="de-DE" w:eastAsia="hu-HU"/>
        </w:rPr>
        <w:t>r</w:t>
      </w:r>
      <w:proofErr w:type="spellEnd"/>
      <w:r w:rsidRPr="003319DC">
        <w:rPr>
          <w:rFonts w:eastAsia="Times New Roman" w:cs="Times New Roman"/>
          <w:bCs/>
          <w:lang w:val="de-DE" w:eastAsia="hu-HU"/>
        </w:rPr>
        <w:t xml:space="preserve">), von wo aus sie nach Siebenbürgen zog. Die Siedlungen der Szekler waren in </w:t>
      </w:r>
      <w:r w:rsidR="005A56EA" w:rsidRPr="003319DC">
        <w:rPr>
          <w:rFonts w:eastAsia="Times New Roman" w:cs="Times New Roman"/>
          <w:bCs/>
          <w:lang w:val="de-DE" w:eastAsia="hu-HU"/>
        </w:rPr>
        <w:t>S</w:t>
      </w:r>
      <w:r w:rsidRPr="003319DC">
        <w:rPr>
          <w:rFonts w:eastAsia="Times New Roman" w:cs="Times New Roman"/>
          <w:bCs/>
          <w:lang w:val="de-DE" w:eastAsia="hu-HU"/>
        </w:rPr>
        <w:t xml:space="preserve">tühlen (territoriale Organisation: autonome Gerichts- und Verwaltungseinheiten) </w:t>
      </w:r>
      <w:r w:rsidR="005A56EA" w:rsidRPr="003319DC">
        <w:rPr>
          <w:rFonts w:eastAsia="Times New Roman" w:cs="Times New Roman"/>
          <w:bCs/>
          <w:lang w:val="de-DE" w:eastAsia="hu-HU"/>
        </w:rPr>
        <w:t xml:space="preserve">organisiert. </w:t>
      </w:r>
      <w:r w:rsidRPr="003319DC">
        <w:rPr>
          <w:rFonts w:eastAsia="Times New Roman" w:cs="Times New Roman"/>
          <w:bCs/>
          <w:lang w:val="de-DE" w:eastAsia="hu-HU"/>
        </w:rPr>
        <w:t>Die Szekler hatten kollektive Rechte und erhielten als Gegenleistung für ihre Wehrpflicht und</w:t>
      </w:r>
      <w:r w:rsidR="005A56EA" w:rsidRPr="003319DC">
        <w:rPr>
          <w:rFonts w:eastAsia="Times New Roman" w:cs="Times New Roman"/>
          <w:bCs/>
          <w:lang w:val="de-DE" w:eastAsia="hu-HU"/>
        </w:rPr>
        <w:t xml:space="preserve"> den Grenzschutz Steuerfreiheit</w:t>
      </w:r>
      <w:r w:rsidRPr="003319DC">
        <w:rPr>
          <w:rFonts w:eastAsia="Times New Roman" w:cs="Times New Roman"/>
          <w:bCs/>
          <w:lang w:val="de-DE" w:eastAsia="hu-HU"/>
        </w:rPr>
        <w:t xml:space="preserve">. </w:t>
      </w:r>
      <w:r w:rsidR="000C500F" w:rsidRPr="003319DC">
        <w:rPr>
          <w:rFonts w:cs="Times New Roman"/>
          <w:lang w:val="de-DE"/>
        </w:rPr>
        <w:t>Mitte des 12. Jahrhunderts ließen sich die ersten deutschen Siedlergruppen</w:t>
      </w:r>
      <w:r w:rsidR="000C7CE9" w:rsidRPr="003319DC">
        <w:rPr>
          <w:rFonts w:cs="Times New Roman"/>
          <w:lang w:val="de-DE"/>
        </w:rPr>
        <w:t xml:space="preserve"> der </w:t>
      </w:r>
      <w:r w:rsidR="000C7CE9" w:rsidRPr="003319DC">
        <w:rPr>
          <w:rFonts w:cs="Times New Roman"/>
          <w:b/>
          <w:lang w:val="de-DE"/>
        </w:rPr>
        <w:t>Sachsen</w:t>
      </w:r>
      <w:r w:rsidR="000C500F" w:rsidRPr="003319DC">
        <w:rPr>
          <w:rFonts w:cs="Times New Roman"/>
          <w:lang w:val="de-DE"/>
        </w:rPr>
        <w:t xml:space="preserve"> </w:t>
      </w:r>
      <w:r w:rsidR="000C7CE9" w:rsidRPr="003319DC">
        <w:rPr>
          <w:rFonts w:cs="Times New Roman"/>
          <w:lang w:val="de-DE"/>
        </w:rPr>
        <w:t>im Oberland (</w:t>
      </w:r>
      <w:r w:rsidR="000C500F" w:rsidRPr="00A10418">
        <w:rPr>
          <w:rFonts w:cs="Times New Roman"/>
          <w:b/>
          <w:lang w:val="de-DE"/>
        </w:rPr>
        <w:t>in der Zips</w:t>
      </w:r>
      <w:r w:rsidR="000C7CE9" w:rsidRPr="003319DC">
        <w:rPr>
          <w:rFonts w:cs="Times New Roman"/>
          <w:lang w:val="de-DE"/>
        </w:rPr>
        <w:t>)</w:t>
      </w:r>
      <w:r w:rsidR="000C500F" w:rsidRPr="003319DC">
        <w:rPr>
          <w:rFonts w:cs="Times New Roman"/>
          <w:lang w:val="de-DE"/>
        </w:rPr>
        <w:t xml:space="preserve"> und in Siebenbürgen</w:t>
      </w:r>
      <w:r w:rsidR="000C7CE9" w:rsidRPr="003319DC">
        <w:rPr>
          <w:rFonts w:cs="Times New Roman"/>
          <w:lang w:val="de-DE"/>
        </w:rPr>
        <w:t xml:space="preserve"> (</w:t>
      </w:r>
      <w:r w:rsidR="00A10418" w:rsidRPr="00A10418">
        <w:rPr>
          <w:rFonts w:cs="Times New Roman"/>
          <w:b/>
          <w:lang w:val="de-DE"/>
        </w:rPr>
        <w:t xml:space="preserve">im </w:t>
      </w:r>
      <w:proofErr w:type="spellStart"/>
      <w:r w:rsidR="000C7CE9" w:rsidRPr="00A10418">
        <w:rPr>
          <w:rFonts w:cs="Times New Roman"/>
          <w:b/>
          <w:lang w:val="de-DE"/>
        </w:rPr>
        <w:t>Burzenland</w:t>
      </w:r>
      <w:proofErr w:type="spellEnd"/>
      <w:r w:rsidR="000C7CE9" w:rsidRPr="00A10418">
        <w:rPr>
          <w:rFonts w:cs="Times New Roman"/>
          <w:b/>
          <w:lang w:val="de-DE"/>
        </w:rPr>
        <w:t xml:space="preserve"> </w:t>
      </w:r>
      <w:r w:rsidR="000C7CE9" w:rsidRPr="003319DC">
        <w:rPr>
          <w:rFonts w:cs="Times New Roman"/>
          <w:lang w:val="de-DE"/>
        </w:rPr>
        <w:t>/</w:t>
      </w:r>
      <w:proofErr w:type="spellStart"/>
      <w:r w:rsidR="000C7CE9" w:rsidRPr="003319DC">
        <w:rPr>
          <w:rFonts w:cs="Times New Roman"/>
          <w:lang w:val="de-DE"/>
        </w:rPr>
        <w:t>Barcaság</w:t>
      </w:r>
      <w:proofErr w:type="spellEnd"/>
      <w:r w:rsidR="000C7CE9" w:rsidRPr="003319DC">
        <w:rPr>
          <w:rFonts w:cs="Times New Roman"/>
          <w:lang w:val="de-DE"/>
        </w:rPr>
        <w:t>)</w:t>
      </w:r>
      <w:r w:rsidR="000C500F" w:rsidRPr="003319DC">
        <w:rPr>
          <w:rFonts w:cs="Times New Roman"/>
          <w:lang w:val="de-DE"/>
        </w:rPr>
        <w:t xml:space="preserve"> nieder.</w:t>
      </w:r>
      <w:r w:rsidR="000C7CE9" w:rsidRPr="003319DC">
        <w:rPr>
          <w:rFonts w:cs="Times New Roman"/>
          <w:lang w:val="de-DE"/>
        </w:rPr>
        <w:t xml:space="preserve"> </w:t>
      </w:r>
      <w:r w:rsidR="00DE5250" w:rsidRPr="00843ACB">
        <w:rPr>
          <w:rFonts w:cs="Times New Roman"/>
          <w:color w:val="2D2D2D"/>
          <w:lang w:val="de-DE"/>
        </w:rPr>
        <w:t>Ein königlicher Erlass von 1224 sicherte ihnen die Selbstverwaltung. </w:t>
      </w:r>
    </w:p>
    <w:p w:rsidR="00861C53" w:rsidRPr="003319DC" w:rsidRDefault="000C500F" w:rsidP="001B5E5C">
      <w:pPr>
        <w:pStyle w:val="Listaszerbekezds"/>
        <w:spacing w:before="120" w:after="120" w:line="288" w:lineRule="auto"/>
        <w:ind w:left="284" w:firstLine="0"/>
        <w:contextualSpacing w:val="0"/>
        <w:rPr>
          <w:rFonts w:eastAsia="Times New Roman" w:cs="Times New Roman"/>
          <w:b/>
          <w:bCs/>
          <w:lang w:val="de-DE" w:eastAsia="hu-HU"/>
        </w:rPr>
      </w:pPr>
      <w:r w:rsidRPr="003319DC">
        <w:rPr>
          <w:rFonts w:eastAsia="Times New Roman" w:cs="Times New Roman"/>
          <w:b/>
          <w:bCs/>
          <w:lang w:val="de-DE" w:eastAsia="hu-HU"/>
        </w:rPr>
        <w:t>b)</w:t>
      </w:r>
      <w:r w:rsidR="00D16012" w:rsidRPr="003319DC">
        <w:rPr>
          <w:rFonts w:eastAsia="Times New Roman" w:cs="Times New Roman"/>
          <w:b/>
          <w:bCs/>
          <w:lang w:val="de-DE" w:eastAsia="hu-HU"/>
        </w:rPr>
        <w:t xml:space="preserve"> </w:t>
      </w:r>
      <w:r w:rsidR="00930908" w:rsidRPr="003319DC">
        <w:rPr>
          <w:rFonts w:eastAsia="Times New Roman" w:cs="Times New Roman"/>
          <w:b/>
          <w:bCs/>
          <w:lang w:val="de-DE" w:eastAsia="hu-HU"/>
        </w:rPr>
        <w:t xml:space="preserve"> </w:t>
      </w:r>
      <w:r w:rsidR="00861C53" w:rsidRPr="003319DC">
        <w:rPr>
          <w:rFonts w:eastAsia="Times New Roman" w:cs="Times New Roman"/>
          <w:b/>
          <w:bCs/>
          <w:lang w:val="de-DE" w:eastAsia="hu-HU"/>
        </w:rPr>
        <w:t>Wirtschaftliche Entwicklung</w:t>
      </w:r>
    </w:p>
    <w:p w:rsidR="000C500F" w:rsidRPr="003319DC" w:rsidRDefault="000C500F" w:rsidP="001B5E5C">
      <w:pPr>
        <w:spacing w:after="0" w:line="288" w:lineRule="auto"/>
        <w:ind w:left="284" w:firstLine="0"/>
        <w:jc w:val="both"/>
        <w:rPr>
          <w:sz w:val="22"/>
          <w:szCs w:val="22"/>
          <w:lang w:val="de-DE"/>
        </w:rPr>
      </w:pPr>
      <w:r w:rsidRPr="003319DC">
        <w:rPr>
          <w:rFonts w:cs="Times New Roman"/>
          <w:lang w:val="de-DE"/>
        </w:rPr>
        <w:t xml:space="preserve">Im 12. Jahrhundert </w:t>
      </w:r>
      <w:r w:rsidR="00AD0F1D" w:rsidRPr="003319DC">
        <w:rPr>
          <w:rFonts w:cs="Times New Roman"/>
          <w:bCs/>
          <w:lang w:val="de-DE"/>
        </w:rPr>
        <w:t xml:space="preserve">gewann </w:t>
      </w:r>
      <w:r w:rsidR="003322A2" w:rsidRPr="003319DC">
        <w:rPr>
          <w:rFonts w:cs="Times New Roman"/>
          <w:bCs/>
          <w:lang w:val="de-DE"/>
        </w:rPr>
        <w:t xml:space="preserve">neben der </w:t>
      </w:r>
      <w:r w:rsidR="003322A2" w:rsidRPr="003319DC">
        <w:rPr>
          <w:rFonts w:cs="Times New Roman"/>
          <w:b/>
          <w:bCs/>
          <w:lang w:val="de-DE"/>
        </w:rPr>
        <w:t>Viehzucht</w:t>
      </w:r>
      <w:r w:rsidR="003322A2" w:rsidRPr="003319DC">
        <w:rPr>
          <w:rFonts w:cs="Times New Roman"/>
          <w:bCs/>
          <w:lang w:val="de-DE"/>
        </w:rPr>
        <w:t xml:space="preserve"> auch </w:t>
      </w:r>
      <w:r w:rsidR="00AD0F1D" w:rsidRPr="003319DC">
        <w:rPr>
          <w:rFonts w:cs="Times New Roman"/>
          <w:bCs/>
          <w:lang w:val="de-DE"/>
        </w:rPr>
        <w:t xml:space="preserve">der </w:t>
      </w:r>
      <w:r w:rsidR="00AD0F1D" w:rsidRPr="003319DC">
        <w:rPr>
          <w:rFonts w:cs="Times New Roman"/>
          <w:b/>
          <w:bCs/>
          <w:lang w:val="de-DE"/>
        </w:rPr>
        <w:t>Ackerbau</w:t>
      </w:r>
      <w:r w:rsidR="00AD0F1D" w:rsidRPr="003319DC">
        <w:rPr>
          <w:rFonts w:cs="Times New Roman"/>
          <w:bCs/>
          <w:lang w:val="de-DE"/>
        </w:rPr>
        <w:t xml:space="preserve"> an Bedeutung. </w:t>
      </w:r>
      <w:r w:rsidR="003322A2" w:rsidRPr="003319DC">
        <w:rPr>
          <w:b/>
          <w:sz w:val="22"/>
          <w:szCs w:val="22"/>
          <w:lang w:val="de-DE"/>
        </w:rPr>
        <w:t>Der Salzhandel</w:t>
      </w:r>
      <w:r w:rsidR="003322A2" w:rsidRPr="003319DC">
        <w:rPr>
          <w:sz w:val="22"/>
          <w:szCs w:val="22"/>
          <w:lang w:val="de-DE"/>
        </w:rPr>
        <w:t xml:space="preserve"> </w:t>
      </w:r>
      <w:r w:rsidR="00A00463">
        <w:rPr>
          <w:sz w:val="22"/>
          <w:szCs w:val="22"/>
          <w:lang w:val="de-DE"/>
        </w:rPr>
        <w:t>brachte</w:t>
      </w:r>
      <w:r w:rsidR="003322A2" w:rsidRPr="003319DC">
        <w:rPr>
          <w:sz w:val="22"/>
          <w:szCs w:val="22"/>
          <w:lang w:val="de-DE"/>
        </w:rPr>
        <w:t xml:space="preserve"> den Herrschern bedeutenden Gewinn.  In den Städten wurden immer mehr Waren gehandelt.</w:t>
      </w:r>
    </w:p>
    <w:p w:rsidR="000C500F" w:rsidRPr="003319DC" w:rsidRDefault="00E31526" w:rsidP="001B5E5C">
      <w:pPr>
        <w:autoSpaceDE w:val="0"/>
        <w:autoSpaceDN w:val="0"/>
        <w:adjustRightInd w:val="0"/>
        <w:spacing w:after="0" w:line="288" w:lineRule="auto"/>
        <w:ind w:left="284" w:firstLine="0"/>
        <w:jc w:val="both"/>
        <w:rPr>
          <w:rFonts w:cs="Times New Roman"/>
          <w:b/>
          <w:bCs/>
          <w:lang w:val="de-DE"/>
        </w:rPr>
      </w:pPr>
      <w:r w:rsidRPr="003319DC">
        <w:rPr>
          <w:rFonts w:cs="Times New Roman"/>
          <w:lang w:val="de-DE"/>
        </w:rPr>
        <w:t xml:space="preserve">Wegen </w:t>
      </w:r>
      <w:r w:rsidR="003322A2" w:rsidRPr="003319DC">
        <w:rPr>
          <w:rFonts w:cs="Times New Roman"/>
          <w:lang w:val="de-DE"/>
        </w:rPr>
        <w:t>der</w:t>
      </w:r>
      <w:r w:rsidR="000C500F" w:rsidRPr="003319DC">
        <w:rPr>
          <w:rFonts w:cs="Times New Roman"/>
          <w:lang w:val="de-DE"/>
        </w:rPr>
        <w:t xml:space="preserve"> </w:t>
      </w:r>
      <w:r w:rsidR="003322A2" w:rsidRPr="003319DC">
        <w:rPr>
          <w:rFonts w:cs="Times New Roman"/>
          <w:lang w:val="de-DE"/>
        </w:rPr>
        <w:t>Ver</w:t>
      </w:r>
      <w:r w:rsidR="00522CD8">
        <w:rPr>
          <w:rFonts w:cs="Times New Roman"/>
          <w:lang w:val="de-DE"/>
        </w:rPr>
        <w:t>schenkung</w:t>
      </w:r>
      <w:r w:rsidR="00673A57">
        <w:rPr>
          <w:rFonts w:cs="Times New Roman"/>
          <w:lang w:val="de-DE"/>
        </w:rPr>
        <w:t>en</w:t>
      </w:r>
      <w:r w:rsidRPr="003319DC">
        <w:rPr>
          <w:rFonts w:cs="Times New Roman"/>
          <w:lang w:val="de-DE"/>
        </w:rPr>
        <w:t xml:space="preserve"> </w:t>
      </w:r>
      <w:r w:rsidR="000C500F" w:rsidRPr="003319DC">
        <w:rPr>
          <w:rFonts w:cs="Times New Roman"/>
          <w:lang w:val="de-DE"/>
        </w:rPr>
        <w:t xml:space="preserve">der königlichen Besitztümer </w:t>
      </w:r>
      <w:r w:rsidR="00673A57">
        <w:rPr>
          <w:rFonts w:cs="Times New Roman"/>
          <w:lang w:val="de-DE"/>
        </w:rPr>
        <w:t>nahmen</w:t>
      </w:r>
      <w:r w:rsidR="00A10418">
        <w:rPr>
          <w:rFonts w:cs="Times New Roman"/>
          <w:lang w:val="de-DE"/>
        </w:rPr>
        <w:t xml:space="preserve"> </w:t>
      </w:r>
      <w:r w:rsidR="00673A57">
        <w:rPr>
          <w:rFonts w:cs="Times New Roman"/>
          <w:lang w:val="de-DE"/>
        </w:rPr>
        <w:t>die</w:t>
      </w:r>
      <w:r w:rsidRPr="003319DC">
        <w:rPr>
          <w:rFonts w:cs="Times New Roman"/>
          <w:lang w:val="de-DE"/>
        </w:rPr>
        <w:t xml:space="preserve"> Einkommen a</w:t>
      </w:r>
      <w:r w:rsidR="00673A57">
        <w:rPr>
          <w:rFonts w:cs="Times New Roman"/>
          <w:lang w:val="de-DE"/>
        </w:rPr>
        <w:t>us den königlichen G</w:t>
      </w:r>
      <w:r w:rsidRPr="003319DC">
        <w:rPr>
          <w:rFonts w:cs="Times New Roman"/>
          <w:lang w:val="de-DE"/>
        </w:rPr>
        <w:t xml:space="preserve">ütern </w:t>
      </w:r>
      <w:r w:rsidR="00A10418">
        <w:rPr>
          <w:rFonts w:cs="Times New Roman"/>
          <w:lang w:val="de-DE"/>
        </w:rPr>
        <w:t>zurück</w:t>
      </w:r>
      <w:r w:rsidRPr="003319DC">
        <w:rPr>
          <w:rFonts w:cs="Times New Roman"/>
          <w:lang w:val="de-DE"/>
        </w:rPr>
        <w:t xml:space="preserve">. </w:t>
      </w:r>
      <w:r w:rsidR="00673A57">
        <w:rPr>
          <w:rFonts w:cs="Times New Roman"/>
          <w:lang w:val="de-DE"/>
        </w:rPr>
        <w:t>Durch die</w:t>
      </w:r>
      <w:r w:rsidRPr="003319DC">
        <w:rPr>
          <w:rFonts w:cs="Times New Roman"/>
          <w:lang w:val="de-DE"/>
        </w:rPr>
        <w:t xml:space="preserve"> wirtschaftliche Entwicklung </w:t>
      </w:r>
      <w:r w:rsidR="00A10418">
        <w:rPr>
          <w:rFonts w:cs="Times New Roman"/>
          <w:lang w:val="de-DE"/>
        </w:rPr>
        <w:t>konnten die fehlenden Einkommen</w:t>
      </w:r>
      <w:r w:rsidRPr="003319DC">
        <w:rPr>
          <w:rFonts w:cs="Times New Roman"/>
          <w:lang w:val="de-DE"/>
        </w:rPr>
        <w:t xml:space="preserve"> aus den</w:t>
      </w:r>
      <w:r w:rsidR="00A00463">
        <w:rPr>
          <w:rFonts w:cs="Times New Roman"/>
          <w:lang w:val="de-DE"/>
        </w:rPr>
        <w:t xml:space="preserve"> </w:t>
      </w:r>
      <w:proofErr w:type="spellStart"/>
      <w:r w:rsidRPr="003319DC">
        <w:rPr>
          <w:rFonts w:cs="Times New Roman"/>
          <w:b/>
          <w:lang w:val="de-DE"/>
        </w:rPr>
        <w:t>Regalien</w:t>
      </w:r>
      <w:proofErr w:type="spellEnd"/>
      <w:r w:rsidR="00A00463">
        <w:rPr>
          <w:rFonts w:cs="Times New Roman"/>
          <w:b/>
          <w:lang w:val="de-DE"/>
        </w:rPr>
        <w:t xml:space="preserve"> </w:t>
      </w:r>
      <w:r w:rsidR="00A10418" w:rsidRPr="00A10418">
        <w:rPr>
          <w:rFonts w:cs="Times New Roman"/>
          <w:lang w:val="de-DE"/>
        </w:rPr>
        <w:t>ersetzt werden</w:t>
      </w:r>
      <w:r w:rsidR="007974E8" w:rsidRPr="00A10418">
        <w:rPr>
          <w:rFonts w:cs="Times New Roman"/>
          <w:lang w:val="de-DE"/>
        </w:rPr>
        <w:t>.</w:t>
      </w:r>
      <w:r w:rsidR="007974E8" w:rsidRPr="003319DC">
        <w:rPr>
          <w:rFonts w:cs="Times New Roman"/>
          <w:lang w:val="de-DE"/>
        </w:rPr>
        <w:t xml:space="preserve"> Sie waren </w:t>
      </w:r>
      <w:r w:rsidR="007974E8" w:rsidRPr="003319DC">
        <w:rPr>
          <w:rFonts w:cs="Times New Roman"/>
          <w:b/>
          <w:lang w:val="de-DE"/>
        </w:rPr>
        <w:t xml:space="preserve">königliche Einnahmen aufgrund der königlichen Hoheitsrechte. </w:t>
      </w:r>
      <w:r w:rsidR="000C500F" w:rsidRPr="003319DC">
        <w:rPr>
          <w:rFonts w:cs="Times New Roman"/>
          <w:bCs/>
          <w:lang w:val="de-DE"/>
        </w:rPr>
        <w:t xml:space="preserve">Am </w:t>
      </w:r>
      <w:r w:rsidR="003319DC" w:rsidRPr="003319DC">
        <w:rPr>
          <w:rFonts w:cs="Times New Roman"/>
          <w:bCs/>
          <w:lang w:val="de-DE"/>
        </w:rPr>
        <w:t>bedeutendsten</w:t>
      </w:r>
      <w:r w:rsidR="000C500F" w:rsidRPr="003319DC">
        <w:rPr>
          <w:rFonts w:cs="Times New Roman"/>
          <w:b/>
          <w:bCs/>
          <w:lang w:val="de-DE"/>
        </w:rPr>
        <w:t xml:space="preserve"> war</w:t>
      </w:r>
      <w:r w:rsidR="00673A57">
        <w:rPr>
          <w:rFonts w:cs="Times New Roman"/>
          <w:b/>
          <w:bCs/>
          <w:lang w:val="de-DE"/>
        </w:rPr>
        <w:t>en die Münzprägung und</w:t>
      </w:r>
      <w:r w:rsidR="000C500F" w:rsidRPr="003319DC">
        <w:rPr>
          <w:rFonts w:cs="Times New Roman"/>
          <w:b/>
          <w:bCs/>
          <w:lang w:val="de-DE"/>
        </w:rPr>
        <w:t xml:space="preserve"> </w:t>
      </w:r>
      <w:r w:rsidR="00F06805" w:rsidRPr="003319DC">
        <w:rPr>
          <w:rFonts w:cs="Times New Roman"/>
          <w:b/>
          <w:bCs/>
          <w:lang w:val="de-DE"/>
        </w:rPr>
        <w:t>der Geldwech</w:t>
      </w:r>
      <w:r w:rsidR="003319DC" w:rsidRPr="003319DC">
        <w:rPr>
          <w:rFonts w:cs="Times New Roman"/>
          <w:b/>
          <w:bCs/>
          <w:lang w:val="de-DE"/>
        </w:rPr>
        <w:t>s</w:t>
      </w:r>
      <w:r w:rsidR="00F06805" w:rsidRPr="003319DC">
        <w:rPr>
          <w:rFonts w:cs="Times New Roman"/>
          <w:b/>
          <w:bCs/>
          <w:lang w:val="de-DE"/>
        </w:rPr>
        <w:t>el</w:t>
      </w:r>
      <w:r w:rsidR="000C500F" w:rsidRPr="003319DC">
        <w:rPr>
          <w:rFonts w:cs="Times New Roman"/>
          <w:b/>
          <w:bCs/>
          <w:lang w:val="de-DE"/>
        </w:rPr>
        <w:t xml:space="preserve">: </w:t>
      </w:r>
      <w:r w:rsidR="00673A57">
        <w:rPr>
          <w:rFonts w:cs="Times New Roman"/>
          <w:lang w:val="de-DE"/>
        </w:rPr>
        <w:t>J</w:t>
      </w:r>
      <w:r w:rsidR="000C500F" w:rsidRPr="003319DC">
        <w:rPr>
          <w:rFonts w:cs="Times New Roman"/>
          <w:lang w:val="de-DE"/>
        </w:rPr>
        <w:t>ährlich mussten</w:t>
      </w:r>
      <w:r w:rsidR="00F06805" w:rsidRPr="003319DC">
        <w:rPr>
          <w:rFonts w:cs="Times New Roman"/>
          <w:lang w:val="de-DE"/>
        </w:rPr>
        <w:t xml:space="preserve"> </w:t>
      </w:r>
      <w:r w:rsidR="000C500F" w:rsidRPr="003319DC">
        <w:rPr>
          <w:rFonts w:cs="Times New Roman"/>
          <w:lang w:val="de-DE"/>
        </w:rPr>
        <w:t>die alten Münzen gegen neue ausgetauscht werden. Die</w:t>
      </w:r>
      <w:r w:rsidR="00F06805" w:rsidRPr="003319DC">
        <w:rPr>
          <w:rFonts w:cs="Times New Roman"/>
          <w:lang w:val="de-DE"/>
        </w:rPr>
        <w:t xml:space="preserve"> </w:t>
      </w:r>
      <w:r w:rsidR="000C500F" w:rsidRPr="003319DC">
        <w:rPr>
          <w:rFonts w:cs="Times New Roman"/>
          <w:lang w:val="de-DE"/>
        </w:rPr>
        <w:t>dafür erhobene Wechselgebühr konnte bis zu 50 Prozent</w:t>
      </w:r>
      <w:r w:rsidR="00F06805" w:rsidRPr="003319DC">
        <w:rPr>
          <w:rFonts w:cs="Times New Roman"/>
          <w:lang w:val="de-DE"/>
        </w:rPr>
        <w:t xml:space="preserve"> </w:t>
      </w:r>
      <w:r w:rsidR="000C500F" w:rsidRPr="003319DC">
        <w:rPr>
          <w:rFonts w:cs="Times New Roman"/>
          <w:lang w:val="de-DE"/>
        </w:rPr>
        <w:t>des Werts der alten Münzen betragen. Die Entwicklung von</w:t>
      </w:r>
      <w:r w:rsidR="00F06805" w:rsidRPr="003319DC">
        <w:rPr>
          <w:rFonts w:cs="Times New Roman"/>
          <w:lang w:val="de-DE"/>
        </w:rPr>
        <w:t xml:space="preserve"> </w:t>
      </w:r>
      <w:r w:rsidR="000C500F" w:rsidRPr="003319DC">
        <w:rPr>
          <w:rFonts w:cs="Times New Roman"/>
          <w:lang w:val="de-DE"/>
        </w:rPr>
        <w:t xml:space="preserve">Wirtschaft und Handel steigerte auch die </w:t>
      </w:r>
      <w:r w:rsidR="000C500F" w:rsidRPr="003319DC">
        <w:rPr>
          <w:rFonts w:cs="Times New Roman"/>
          <w:b/>
          <w:bCs/>
          <w:lang w:val="de-DE"/>
        </w:rPr>
        <w:t>Zolleinnahmen.</w:t>
      </w:r>
    </w:p>
    <w:p w:rsidR="000C500F" w:rsidRDefault="000C500F" w:rsidP="000C500F">
      <w:pPr>
        <w:pStyle w:val="Listaszerbekezds"/>
        <w:spacing w:after="0" w:line="240" w:lineRule="auto"/>
        <w:ind w:left="284" w:firstLine="0"/>
        <w:rPr>
          <w:rFonts w:eastAsia="Times New Roman" w:cs="Times New Roman"/>
          <w:bCs/>
          <w:lang w:eastAsia="hu-HU"/>
        </w:rPr>
      </w:pPr>
      <w:bookmarkStart w:id="0" w:name="_GoBack"/>
      <w:bookmarkEnd w:id="0"/>
    </w:p>
    <w:p w:rsidR="001F1A2E" w:rsidRPr="001F1A2E" w:rsidRDefault="007B54A6" w:rsidP="003319DC">
      <w:pPr>
        <w:spacing w:line="288" w:lineRule="auto"/>
        <w:ind w:left="284" w:hanging="284"/>
        <w:rPr>
          <w:b/>
          <w:sz w:val="26"/>
          <w:szCs w:val="26"/>
          <w:u w:val="single"/>
        </w:rPr>
      </w:pPr>
      <w:proofErr w:type="spellStart"/>
      <w:r w:rsidRPr="001F1A2E">
        <w:rPr>
          <w:b/>
          <w:sz w:val="26"/>
          <w:szCs w:val="26"/>
          <w:u w:val="single"/>
        </w:rPr>
        <w:t>Fragen</w:t>
      </w:r>
      <w:proofErr w:type="spellEnd"/>
      <w:r w:rsidRPr="001F1A2E">
        <w:rPr>
          <w:b/>
          <w:sz w:val="26"/>
          <w:szCs w:val="26"/>
          <w:u w:val="single"/>
        </w:rPr>
        <w:t xml:space="preserve">: </w:t>
      </w:r>
    </w:p>
    <w:p w:rsidR="00D36E74" w:rsidRPr="001A03AA" w:rsidRDefault="00D36E74" w:rsidP="003319DC">
      <w:pPr>
        <w:pStyle w:val="Listaszerbekezds"/>
        <w:numPr>
          <w:ilvl w:val="0"/>
          <w:numId w:val="9"/>
        </w:numPr>
        <w:spacing w:line="288" w:lineRule="auto"/>
        <w:ind w:left="284" w:hanging="284"/>
        <w:rPr>
          <w:b/>
          <w:lang w:val="de-DE"/>
        </w:rPr>
      </w:pPr>
      <w:r w:rsidRPr="001A03AA">
        <w:rPr>
          <w:lang w:val="de-DE"/>
        </w:rPr>
        <w:t xml:space="preserve">Was waren die Vorteile und die Nachteile für Béla III., dass er in Byzanz aufgewachsen war? </w:t>
      </w:r>
    </w:p>
    <w:p w:rsidR="001F1A2E" w:rsidRPr="001A03AA" w:rsidRDefault="001A03AA" w:rsidP="003319DC">
      <w:pPr>
        <w:pStyle w:val="Listaszerbekezds"/>
        <w:numPr>
          <w:ilvl w:val="0"/>
          <w:numId w:val="9"/>
        </w:numPr>
        <w:spacing w:line="288" w:lineRule="auto"/>
        <w:ind w:left="284" w:hanging="284"/>
        <w:rPr>
          <w:b/>
          <w:lang w:val="de-DE"/>
        </w:rPr>
      </w:pPr>
      <w:r w:rsidRPr="001A03AA">
        <w:rPr>
          <w:lang w:val="de-DE"/>
        </w:rPr>
        <w:t>Welche</w:t>
      </w:r>
      <w:r w:rsidR="00D36E74" w:rsidRPr="001A03AA">
        <w:rPr>
          <w:lang w:val="de-DE"/>
        </w:rPr>
        <w:t xml:space="preserve"> Erfolge erzielte er in der Außenpolitik? </w:t>
      </w:r>
      <w:r w:rsidR="009A3248" w:rsidRPr="001A03AA">
        <w:rPr>
          <w:lang w:val="de-DE"/>
        </w:rPr>
        <w:t xml:space="preserve">In welche Richtungen dehnte sich das Land in dieser Zeit aus? </w:t>
      </w:r>
    </w:p>
    <w:p w:rsidR="00A03F70" w:rsidRPr="001A03AA" w:rsidRDefault="00A03F70" w:rsidP="003319DC">
      <w:pPr>
        <w:pStyle w:val="Listaszerbekezds"/>
        <w:spacing w:line="288" w:lineRule="auto"/>
        <w:ind w:left="284" w:hanging="284"/>
        <w:rPr>
          <w:lang w:val="de-DE"/>
        </w:rPr>
      </w:pPr>
      <w:r w:rsidRPr="001A03AA">
        <w:rPr>
          <w:lang w:val="de-DE"/>
        </w:rPr>
        <w:t xml:space="preserve">- </w:t>
      </w:r>
      <w:r w:rsidR="003319DC" w:rsidRPr="001A03AA">
        <w:rPr>
          <w:lang w:val="de-DE"/>
        </w:rPr>
        <w:tab/>
      </w:r>
      <w:r w:rsidRPr="001A03AA">
        <w:rPr>
          <w:lang w:val="de-DE"/>
        </w:rPr>
        <w:t>W</w:t>
      </w:r>
      <w:r w:rsidR="00D36E74" w:rsidRPr="001A03AA">
        <w:rPr>
          <w:lang w:val="de-DE"/>
        </w:rPr>
        <w:t>ie wurde die Verwaltung modernisiert?</w:t>
      </w:r>
    </w:p>
    <w:p w:rsidR="001A03AA" w:rsidRPr="001A03AA" w:rsidRDefault="00D36E74" w:rsidP="003319DC">
      <w:pPr>
        <w:pStyle w:val="Listaszerbekezds"/>
        <w:spacing w:line="288" w:lineRule="auto"/>
        <w:ind w:left="284" w:hanging="284"/>
        <w:rPr>
          <w:lang w:val="de-DE"/>
        </w:rPr>
      </w:pPr>
      <w:r w:rsidRPr="001A03AA">
        <w:rPr>
          <w:lang w:val="de-DE"/>
        </w:rPr>
        <w:t xml:space="preserve">- </w:t>
      </w:r>
      <w:r w:rsidR="001A03AA" w:rsidRPr="001A03AA">
        <w:rPr>
          <w:lang w:val="de-DE"/>
        </w:rPr>
        <w:tab/>
        <w:t>Was war für die wirtschaftliche Entwicklung des Landes im 12. J</w:t>
      </w:r>
      <w:r w:rsidR="001A03AA">
        <w:rPr>
          <w:lang w:val="de-DE"/>
        </w:rPr>
        <w:t>h</w:t>
      </w:r>
      <w:r w:rsidR="001A03AA" w:rsidRPr="001A03AA">
        <w:rPr>
          <w:lang w:val="de-DE"/>
        </w:rPr>
        <w:t xml:space="preserve">. charakteristisch? </w:t>
      </w:r>
    </w:p>
    <w:p w:rsidR="00D36E74" w:rsidRPr="001A03AA" w:rsidRDefault="001A03AA" w:rsidP="003319DC">
      <w:pPr>
        <w:pStyle w:val="Listaszerbekezds"/>
        <w:spacing w:line="288" w:lineRule="auto"/>
        <w:ind w:left="284" w:hanging="284"/>
        <w:rPr>
          <w:lang w:val="de-DE"/>
        </w:rPr>
      </w:pPr>
      <w:r w:rsidRPr="001A03AA">
        <w:rPr>
          <w:lang w:val="de-DE"/>
        </w:rPr>
        <w:t xml:space="preserve">- </w:t>
      </w:r>
      <w:r w:rsidRPr="001A03AA">
        <w:rPr>
          <w:lang w:val="de-DE"/>
        </w:rPr>
        <w:tab/>
        <w:t xml:space="preserve">Welche Einnahmen hatte der König? Was waren die Regalien?  </w:t>
      </w:r>
    </w:p>
    <w:p w:rsidR="00626FD9" w:rsidRDefault="00626FD9" w:rsidP="003319DC">
      <w:pPr>
        <w:pStyle w:val="Listaszerbekezds"/>
        <w:spacing w:line="288" w:lineRule="auto"/>
        <w:ind w:left="284" w:hanging="284"/>
        <w:rPr>
          <w:lang w:val="de-DE"/>
        </w:rPr>
      </w:pPr>
      <w:r w:rsidRPr="001A03AA">
        <w:rPr>
          <w:lang w:val="de-DE"/>
        </w:rPr>
        <w:t xml:space="preserve">- </w:t>
      </w:r>
      <w:r w:rsidR="003319DC" w:rsidRPr="001A03AA">
        <w:rPr>
          <w:lang w:val="de-DE"/>
        </w:rPr>
        <w:tab/>
      </w:r>
      <w:r w:rsidRPr="001A03AA">
        <w:rPr>
          <w:lang w:val="de-DE"/>
        </w:rPr>
        <w:t>Welche Unterschiede gab es zwischen dem Königreich Ungarn und Westeuropa im blühenden Mittelalter?</w:t>
      </w:r>
    </w:p>
    <w:p w:rsidR="001A03AA" w:rsidRPr="001A03AA" w:rsidRDefault="001A03AA" w:rsidP="003319DC">
      <w:pPr>
        <w:pStyle w:val="Listaszerbekezds"/>
        <w:spacing w:line="288" w:lineRule="auto"/>
        <w:ind w:left="284" w:hanging="284"/>
        <w:rPr>
          <w:lang w:val="de-DE"/>
        </w:rPr>
      </w:pPr>
      <w:r>
        <w:rPr>
          <w:lang w:val="de-DE"/>
        </w:rPr>
        <w:t>-</w:t>
      </w:r>
      <w:r>
        <w:rPr>
          <w:lang w:val="de-DE"/>
        </w:rPr>
        <w:tab/>
        <w:t xml:space="preserve">Welche Ethnien lebten zu dieser Zeit in Ungarn? </w:t>
      </w:r>
    </w:p>
    <w:p w:rsidR="001A03AA" w:rsidRPr="001F1A2E" w:rsidRDefault="001A03AA" w:rsidP="001A03AA">
      <w:pPr>
        <w:ind w:left="0" w:firstLine="0"/>
        <w:rPr>
          <w:b/>
          <w:u w:val="single"/>
        </w:rPr>
      </w:pPr>
      <w:proofErr w:type="spellStart"/>
      <w:r w:rsidRPr="001F1A2E">
        <w:rPr>
          <w:b/>
          <w:u w:val="single"/>
        </w:rPr>
        <w:t>Aufgaben</w:t>
      </w:r>
      <w:proofErr w:type="spellEnd"/>
      <w:r w:rsidRPr="001F1A2E">
        <w:rPr>
          <w:b/>
          <w:u w:val="single"/>
        </w:rPr>
        <w:t>:</w:t>
      </w:r>
    </w:p>
    <w:p w:rsidR="004D0933" w:rsidRPr="001F336A" w:rsidRDefault="00A30F06" w:rsidP="00A30F06">
      <w:pPr>
        <w:pStyle w:val="Listaszerbekezds"/>
        <w:numPr>
          <w:ilvl w:val="0"/>
          <w:numId w:val="10"/>
        </w:numPr>
        <w:spacing w:after="120" w:line="288" w:lineRule="auto"/>
        <w:ind w:left="284" w:hanging="284"/>
        <w:contextualSpacing w:val="0"/>
        <w:jc w:val="both"/>
        <w:rPr>
          <w:rStyle w:val="Kiemels2"/>
          <w:rFonts w:cs="Times New Roman"/>
          <w:shd w:val="clear" w:color="auto" w:fill="FFFFFF"/>
          <w:lang w:val="de-DE"/>
        </w:rPr>
      </w:pPr>
      <w:r w:rsidRPr="001F336A">
        <w:rPr>
          <w:rStyle w:val="Kiemels2"/>
          <w:rFonts w:cs="Times New Roman"/>
          <w:shd w:val="clear" w:color="auto" w:fill="FFFFFF"/>
          <w:lang w:val="de-DE"/>
        </w:rPr>
        <w:t>Lesen</w:t>
      </w:r>
      <w:r w:rsidR="004D0933" w:rsidRPr="001F336A">
        <w:rPr>
          <w:rStyle w:val="Kiemels2"/>
          <w:rFonts w:cs="Times New Roman"/>
          <w:shd w:val="clear" w:color="auto" w:fill="FFFFFF"/>
          <w:lang w:val="de-DE"/>
        </w:rPr>
        <w:t xml:space="preserve"> Sie</w:t>
      </w:r>
      <w:r w:rsidRPr="001F336A">
        <w:rPr>
          <w:rStyle w:val="Kiemels2"/>
          <w:rFonts w:cs="Times New Roman"/>
          <w:shd w:val="clear" w:color="auto" w:fill="FFFFFF"/>
          <w:lang w:val="de-DE"/>
        </w:rPr>
        <w:t xml:space="preserve"> nach</w:t>
      </w:r>
      <w:r w:rsidR="004D0933" w:rsidRPr="001F336A">
        <w:rPr>
          <w:rStyle w:val="Kiemels2"/>
          <w:rFonts w:cs="Times New Roman"/>
          <w:shd w:val="clear" w:color="auto" w:fill="FFFFFF"/>
          <w:lang w:val="de-DE"/>
        </w:rPr>
        <w:t xml:space="preserve">, wo </w:t>
      </w:r>
      <w:r w:rsidR="004D0933" w:rsidRPr="001F336A">
        <w:rPr>
          <w:rStyle w:val="Kiemels2"/>
          <w:rFonts w:cs="Times New Roman"/>
          <w:shd w:val="clear" w:color="auto" w:fill="FFFFFF"/>
          <w:lang w:val="de-DE"/>
        </w:rPr>
        <w:t xml:space="preserve">sich das Grab von Béla III. </w:t>
      </w:r>
      <w:r w:rsidRPr="001F336A">
        <w:rPr>
          <w:rStyle w:val="Kiemels2"/>
          <w:rFonts w:cs="Times New Roman"/>
          <w:shd w:val="clear" w:color="auto" w:fill="FFFFFF"/>
          <w:lang w:val="de-DE"/>
        </w:rPr>
        <w:t xml:space="preserve">heute zu finden ist. </w:t>
      </w:r>
      <w:r w:rsidRPr="001F336A">
        <w:rPr>
          <w:rStyle w:val="Kiemels2"/>
          <w:rFonts w:cs="Times New Roman"/>
          <w:shd w:val="clear" w:color="auto" w:fill="FFFFFF"/>
          <w:lang w:val="de-DE"/>
        </w:rPr>
        <w:t xml:space="preserve">Sammeln Sie die Grabstätten der </w:t>
      </w:r>
      <w:proofErr w:type="spellStart"/>
      <w:r w:rsidRPr="001F336A">
        <w:rPr>
          <w:rStyle w:val="Kiemels2"/>
          <w:rFonts w:cs="Times New Roman"/>
          <w:shd w:val="clear" w:color="auto" w:fill="FFFFFF"/>
          <w:lang w:val="de-DE"/>
        </w:rPr>
        <w:t>Árpáden</w:t>
      </w:r>
      <w:proofErr w:type="spellEnd"/>
      <w:r w:rsidRPr="001F336A">
        <w:rPr>
          <w:rStyle w:val="Kiemels2"/>
          <w:rFonts w:cs="Times New Roman"/>
          <w:shd w:val="clear" w:color="auto" w:fill="FFFFFF"/>
          <w:lang w:val="de-DE"/>
        </w:rPr>
        <w:t>-Könige</w:t>
      </w:r>
      <w:r w:rsidR="000A4C47" w:rsidRPr="001F336A">
        <w:rPr>
          <w:rStyle w:val="Kiemels2"/>
          <w:rFonts w:cs="Times New Roman"/>
          <w:shd w:val="clear" w:color="auto" w:fill="FFFFFF"/>
          <w:lang w:val="de-DE"/>
        </w:rPr>
        <w:t>, über die Sie gelernt haben</w:t>
      </w:r>
      <w:r w:rsidRPr="001F336A">
        <w:rPr>
          <w:rStyle w:val="Kiemels2"/>
          <w:rFonts w:cs="Times New Roman"/>
          <w:shd w:val="clear" w:color="auto" w:fill="FFFFFF"/>
          <w:lang w:val="de-DE"/>
        </w:rPr>
        <w:t>.</w:t>
      </w:r>
    </w:p>
    <w:p w:rsidR="001F1A2E" w:rsidRPr="001F336A" w:rsidRDefault="00843ACB" w:rsidP="00843ACB">
      <w:pPr>
        <w:pStyle w:val="Listaszerbekezds"/>
        <w:numPr>
          <w:ilvl w:val="0"/>
          <w:numId w:val="10"/>
        </w:numPr>
        <w:spacing w:after="120" w:line="288" w:lineRule="auto"/>
        <w:ind w:left="284" w:hanging="284"/>
        <w:contextualSpacing w:val="0"/>
        <w:rPr>
          <w:b/>
          <w:lang w:val="de-DE"/>
        </w:rPr>
      </w:pPr>
      <w:r w:rsidRPr="001F336A">
        <w:rPr>
          <w:b/>
          <w:lang w:val="de-DE"/>
        </w:rPr>
        <w:t xml:space="preserve">Wo steht die Anonymus-Statue in Budapest? Wie wurde seine Gestalt dargestellt? </w:t>
      </w:r>
    </w:p>
    <w:p w:rsidR="001F1A2E" w:rsidRDefault="001F1A2E" w:rsidP="00A03F70">
      <w:pPr>
        <w:pStyle w:val="Listaszerbekezds"/>
        <w:ind w:left="644" w:firstLine="0"/>
        <w:rPr>
          <w:b/>
        </w:rPr>
      </w:pPr>
    </w:p>
    <w:p w:rsidR="001F1A2E" w:rsidRDefault="001F1A2E" w:rsidP="00A03F70">
      <w:pPr>
        <w:pStyle w:val="Listaszerbekezds"/>
        <w:ind w:left="644" w:firstLine="0"/>
        <w:rPr>
          <w:b/>
        </w:rPr>
      </w:pPr>
    </w:p>
    <w:p w:rsidR="008F7880" w:rsidRPr="00CC689D" w:rsidRDefault="00843ACB" w:rsidP="001F1A2E">
      <w:pPr>
        <w:spacing w:after="120" w:line="288" w:lineRule="auto"/>
        <w:ind w:left="284" w:hanging="284"/>
        <w:jc w:val="both"/>
        <w:rPr>
          <w:sz w:val="22"/>
          <w:szCs w:val="22"/>
          <w:lang w:val="de-DE"/>
        </w:rPr>
      </w:pPr>
      <w:r w:rsidRPr="00CC689D">
        <w:rPr>
          <w:b/>
          <w:sz w:val="22"/>
          <w:szCs w:val="22"/>
          <w:lang w:val="de-DE"/>
        </w:rPr>
        <w:lastRenderedPageBreak/>
        <w:t>3</w:t>
      </w:r>
      <w:r w:rsidR="00784C1B" w:rsidRPr="00CC689D">
        <w:rPr>
          <w:b/>
          <w:sz w:val="22"/>
          <w:szCs w:val="22"/>
          <w:lang w:val="de-DE"/>
        </w:rPr>
        <w:t xml:space="preserve">. </w:t>
      </w:r>
      <w:r w:rsidR="008F7880" w:rsidRPr="00CC689D">
        <w:rPr>
          <w:b/>
          <w:sz w:val="22"/>
          <w:szCs w:val="22"/>
          <w:lang w:val="de-DE"/>
        </w:rPr>
        <w:t>Gruppiere</w:t>
      </w:r>
      <w:r w:rsidR="00E16045" w:rsidRPr="00CC689D">
        <w:rPr>
          <w:b/>
          <w:sz w:val="22"/>
          <w:szCs w:val="22"/>
          <w:lang w:val="de-DE"/>
        </w:rPr>
        <w:t xml:space="preserve">n Sie </w:t>
      </w:r>
      <w:r w:rsidR="008F7880" w:rsidRPr="00CC689D">
        <w:rPr>
          <w:b/>
          <w:sz w:val="22"/>
          <w:szCs w:val="22"/>
          <w:lang w:val="de-DE"/>
        </w:rPr>
        <w:t>die königlichen Einnahmen mit Hilfe des Kreisdiagramms und stelle</w:t>
      </w:r>
      <w:r w:rsidR="00DC33A8" w:rsidRPr="00CC689D">
        <w:rPr>
          <w:b/>
          <w:sz w:val="22"/>
          <w:szCs w:val="22"/>
          <w:lang w:val="de-DE"/>
        </w:rPr>
        <w:t>n Sie</w:t>
      </w:r>
      <w:r w:rsidR="008F7880" w:rsidRPr="00CC689D">
        <w:rPr>
          <w:b/>
          <w:sz w:val="22"/>
          <w:szCs w:val="22"/>
          <w:lang w:val="de-DE"/>
        </w:rPr>
        <w:t xml:space="preserve"> den Anteil der einzelnen Einnahmequellen fest.</w:t>
      </w:r>
      <w:r w:rsidR="008B2446" w:rsidRPr="00CC689D">
        <w:rPr>
          <w:b/>
          <w:sz w:val="22"/>
          <w:szCs w:val="22"/>
          <w:lang w:val="de-DE"/>
        </w:rPr>
        <w:t xml:space="preserve"> </w:t>
      </w:r>
      <w:r w:rsidR="003B6B1B" w:rsidRPr="00CC689D">
        <w:rPr>
          <w:b/>
          <w:sz w:val="22"/>
          <w:szCs w:val="22"/>
          <w:lang w:val="de-DE"/>
        </w:rPr>
        <w:t xml:space="preserve">Beantworten Sie die Fragen. </w:t>
      </w:r>
      <w:r w:rsidR="008B2446" w:rsidRPr="00CC689D">
        <w:rPr>
          <w:sz w:val="22"/>
          <w:szCs w:val="22"/>
          <w:lang w:val="de-DE"/>
        </w:rPr>
        <w:t xml:space="preserve">(Quelle: NKP, </w:t>
      </w:r>
      <w:proofErr w:type="spellStart"/>
      <w:r w:rsidR="008B2446" w:rsidRPr="00CC689D">
        <w:rPr>
          <w:sz w:val="22"/>
          <w:szCs w:val="22"/>
          <w:lang w:val="de-DE"/>
        </w:rPr>
        <w:t>Történelem</w:t>
      </w:r>
      <w:proofErr w:type="spellEnd"/>
      <w:r w:rsidR="008B2446" w:rsidRPr="00CC689D">
        <w:rPr>
          <w:sz w:val="22"/>
          <w:szCs w:val="22"/>
          <w:lang w:val="de-DE"/>
        </w:rPr>
        <w:t xml:space="preserve"> 9)</w:t>
      </w:r>
    </w:p>
    <w:p w:rsidR="001B5E5C" w:rsidRPr="001F1A2E" w:rsidRDefault="001B5E5C" w:rsidP="003B6B1B">
      <w:pPr>
        <w:spacing w:after="60" w:line="288" w:lineRule="auto"/>
        <w:ind w:left="284" w:hanging="284"/>
        <w:jc w:val="center"/>
        <w:rPr>
          <w:i/>
        </w:rPr>
      </w:pPr>
      <w:r w:rsidRPr="001B5E5C">
        <w:rPr>
          <w:i/>
        </w:rPr>
        <w:drawing>
          <wp:inline distT="0" distB="0" distL="0" distR="0" wp14:anchorId="3B36A9FC" wp14:editId="187BD5EF">
            <wp:extent cx="5295265" cy="2877804"/>
            <wp:effectExtent l="0" t="0" r="63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13202" cy="2887552"/>
                    </a:xfrm>
                    <a:prstGeom prst="rect">
                      <a:avLst/>
                    </a:prstGeom>
                  </pic:spPr>
                </pic:pic>
              </a:graphicData>
            </a:graphic>
          </wp:inline>
        </w:drawing>
      </w:r>
    </w:p>
    <w:p w:rsidR="008B2446" w:rsidRPr="00CC689D" w:rsidRDefault="008B2446" w:rsidP="003B6B1B">
      <w:pPr>
        <w:spacing w:after="360" w:line="240" w:lineRule="auto"/>
        <w:ind w:left="0" w:firstLine="567"/>
        <w:rPr>
          <w:rFonts w:cs="Times New Roman"/>
          <w:i/>
          <w:color w:val="2D2D2D"/>
          <w:sz w:val="22"/>
          <w:szCs w:val="22"/>
          <w:shd w:val="clear" w:color="auto" w:fill="FFFFFF"/>
          <w:lang w:val="de-DE"/>
        </w:rPr>
      </w:pPr>
      <w:r w:rsidRPr="00CC689D">
        <w:rPr>
          <w:rFonts w:cs="Times New Roman"/>
          <w:i/>
          <w:color w:val="2D2D2D"/>
          <w:sz w:val="22"/>
          <w:szCs w:val="22"/>
          <w:shd w:val="clear" w:color="auto" w:fill="FFFFFF"/>
          <w:lang w:val="de-DE"/>
        </w:rPr>
        <w:t>D</w:t>
      </w:r>
      <w:r w:rsidR="007557E1" w:rsidRPr="00CC689D">
        <w:rPr>
          <w:rFonts w:cs="Times New Roman"/>
          <w:i/>
          <w:color w:val="2D2D2D"/>
          <w:sz w:val="22"/>
          <w:szCs w:val="22"/>
          <w:shd w:val="clear" w:color="auto" w:fill="FFFFFF"/>
          <w:lang w:val="de-DE"/>
        </w:rPr>
        <w:t>ie</w:t>
      </w:r>
      <w:r w:rsidRPr="00CC689D">
        <w:rPr>
          <w:rFonts w:cs="Times New Roman"/>
          <w:i/>
          <w:color w:val="2D2D2D"/>
          <w:sz w:val="22"/>
          <w:szCs w:val="22"/>
          <w:shd w:val="clear" w:color="auto" w:fill="FFFFFF"/>
          <w:lang w:val="de-DE"/>
        </w:rPr>
        <w:t xml:space="preserve"> </w:t>
      </w:r>
      <w:r w:rsidR="007557E1" w:rsidRPr="00CC689D">
        <w:rPr>
          <w:rFonts w:cs="Times New Roman"/>
          <w:i/>
          <w:color w:val="2D2D2D"/>
          <w:sz w:val="22"/>
          <w:szCs w:val="22"/>
          <w:shd w:val="clear" w:color="auto" w:fill="FFFFFF"/>
          <w:lang w:val="de-DE"/>
        </w:rPr>
        <w:t>königlichen</w:t>
      </w:r>
      <w:r w:rsidRPr="00CC689D">
        <w:rPr>
          <w:rFonts w:cs="Times New Roman"/>
          <w:i/>
          <w:color w:val="2D2D2D"/>
          <w:sz w:val="22"/>
          <w:szCs w:val="22"/>
          <w:shd w:val="clear" w:color="auto" w:fill="FFFFFF"/>
          <w:lang w:val="de-DE"/>
        </w:rPr>
        <w:t xml:space="preserve"> Ein</w:t>
      </w:r>
      <w:r w:rsidR="007557E1" w:rsidRPr="00CC689D">
        <w:rPr>
          <w:rFonts w:cs="Times New Roman"/>
          <w:i/>
          <w:color w:val="2D2D2D"/>
          <w:sz w:val="22"/>
          <w:szCs w:val="22"/>
          <w:shd w:val="clear" w:color="auto" w:fill="FFFFFF"/>
          <w:lang w:val="de-DE"/>
        </w:rPr>
        <w:t>nahmen</w:t>
      </w:r>
      <w:r w:rsidRPr="00CC689D">
        <w:rPr>
          <w:rFonts w:cs="Times New Roman"/>
          <w:i/>
          <w:color w:val="2D2D2D"/>
          <w:sz w:val="22"/>
          <w:szCs w:val="22"/>
          <w:shd w:val="clear" w:color="auto" w:fill="FFFFFF"/>
          <w:lang w:val="de-DE"/>
        </w:rPr>
        <w:t xml:space="preserve"> laut einer Einkommensliste</w:t>
      </w:r>
      <w:r w:rsidR="001B5E5C" w:rsidRPr="00CC689D">
        <w:rPr>
          <w:rFonts w:cs="Times New Roman"/>
          <w:i/>
          <w:color w:val="2D2D2D"/>
          <w:sz w:val="22"/>
          <w:szCs w:val="22"/>
          <w:shd w:val="clear" w:color="auto" w:fill="FFFFFF"/>
          <w:lang w:val="de-DE"/>
        </w:rPr>
        <w:t xml:space="preserve"> von 1186</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5152"/>
        <w:gridCol w:w="1834"/>
      </w:tblGrid>
      <w:tr w:rsidR="00B477F0" w:rsidRPr="00CC689D" w:rsidTr="00AF386B">
        <w:trPr>
          <w:trHeight w:val="280"/>
        </w:trPr>
        <w:tc>
          <w:tcPr>
            <w:tcW w:w="7230" w:type="dxa"/>
            <w:gridSpan w:val="2"/>
            <w:shd w:val="clear" w:color="auto" w:fill="auto"/>
          </w:tcPr>
          <w:p w:rsidR="00B477F0" w:rsidRPr="00CC689D" w:rsidRDefault="00B477F0" w:rsidP="003B6B1B">
            <w:pPr>
              <w:spacing w:after="0"/>
              <w:jc w:val="center"/>
              <w:rPr>
                <w:b/>
                <w:sz w:val="22"/>
                <w:szCs w:val="22"/>
                <w:lang w:val="de-DE"/>
              </w:rPr>
            </w:pPr>
            <w:r w:rsidRPr="00CC689D">
              <w:rPr>
                <w:b/>
                <w:sz w:val="22"/>
                <w:szCs w:val="22"/>
                <w:lang w:val="de-DE"/>
              </w:rPr>
              <w:t>Einnahmequellen</w:t>
            </w:r>
          </w:p>
        </w:tc>
        <w:tc>
          <w:tcPr>
            <w:tcW w:w="1701" w:type="dxa"/>
            <w:shd w:val="clear" w:color="auto" w:fill="auto"/>
          </w:tcPr>
          <w:p w:rsidR="00B477F0" w:rsidRPr="00CC689D" w:rsidRDefault="00B477F0" w:rsidP="003B6B1B">
            <w:pPr>
              <w:spacing w:after="0"/>
              <w:ind w:hanging="1254"/>
              <w:jc w:val="center"/>
              <w:rPr>
                <w:b/>
                <w:sz w:val="22"/>
                <w:szCs w:val="22"/>
                <w:lang w:val="de-DE"/>
              </w:rPr>
            </w:pPr>
            <w:r w:rsidRPr="00CC689D">
              <w:rPr>
                <w:b/>
                <w:sz w:val="22"/>
                <w:szCs w:val="22"/>
                <w:lang w:val="de-DE"/>
              </w:rPr>
              <w:t xml:space="preserve">Anteil </w:t>
            </w:r>
          </w:p>
        </w:tc>
      </w:tr>
      <w:tr w:rsidR="00B477F0" w:rsidRPr="00CC689D" w:rsidTr="00AF386B">
        <w:trPr>
          <w:trHeight w:val="531"/>
        </w:trPr>
        <w:tc>
          <w:tcPr>
            <w:tcW w:w="2078" w:type="dxa"/>
            <w:vMerge w:val="restart"/>
            <w:shd w:val="clear" w:color="auto" w:fill="auto"/>
          </w:tcPr>
          <w:p w:rsidR="00B477F0" w:rsidRPr="00CC689D" w:rsidRDefault="00B477F0" w:rsidP="003B6B1B">
            <w:pPr>
              <w:spacing w:after="0"/>
              <w:jc w:val="both"/>
              <w:rPr>
                <w:i/>
                <w:sz w:val="22"/>
                <w:szCs w:val="22"/>
                <w:lang w:val="de-DE"/>
              </w:rPr>
            </w:pPr>
          </w:p>
          <w:p w:rsidR="00B477F0" w:rsidRPr="00CC689D" w:rsidRDefault="00B477F0" w:rsidP="003B6B1B">
            <w:pPr>
              <w:spacing w:after="0"/>
              <w:ind w:left="1435" w:hanging="1548"/>
              <w:jc w:val="center"/>
              <w:rPr>
                <w:b/>
                <w:sz w:val="22"/>
                <w:szCs w:val="22"/>
                <w:lang w:val="de-DE"/>
              </w:rPr>
            </w:pPr>
            <w:r w:rsidRPr="00CC689D">
              <w:rPr>
                <w:b/>
                <w:sz w:val="22"/>
                <w:szCs w:val="22"/>
                <w:lang w:val="de-DE"/>
              </w:rPr>
              <w:t>Regalien</w:t>
            </w:r>
          </w:p>
        </w:tc>
        <w:tc>
          <w:tcPr>
            <w:tcW w:w="5152" w:type="dxa"/>
            <w:shd w:val="clear" w:color="auto" w:fill="auto"/>
          </w:tcPr>
          <w:p w:rsidR="00B477F0" w:rsidRPr="00CC689D" w:rsidRDefault="00555E87" w:rsidP="00555E87">
            <w:pPr>
              <w:spacing w:after="0"/>
              <w:ind w:hanging="1490"/>
              <w:jc w:val="both"/>
              <w:rPr>
                <w:sz w:val="22"/>
                <w:szCs w:val="22"/>
                <w:lang w:val="de-DE"/>
              </w:rPr>
            </w:pPr>
            <w:r w:rsidRPr="00CC689D">
              <w:rPr>
                <w:sz w:val="22"/>
                <w:szCs w:val="22"/>
                <w:lang w:val="de-DE"/>
              </w:rPr>
              <w:t xml:space="preserve"> aus dem Bergbau: </w:t>
            </w:r>
          </w:p>
        </w:tc>
        <w:tc>
          <w:tcPr>
            <w:tcW w:w="1701" w:type="dxa"/>
            <w:vMerge w:val="restart"/>
            <w:shd w:val="clear" w:color="auto" w:fill="auto"/>
          </w:tcPr>
          <w:p w:rsidR="00B477F0" w:rsidRPr="00CC689D" w:rsidRDefault="00B477F0" w:rsidP="003B6B1B">
            <w:pPr>
              <w:spacing w:after="0"/>
              <w:jc w:val="both"/>
              <w:rPr>
                <w:i/>
                <w:sz w:val="22"/>
                <w:szCs w:val="22"/>
                <w:lang w:val="de-DE"/>
              </w:rPr>
            </w:pPr>
          </w:p>
          <w:p w:rsidR="00B477F0" w:rsidRPr="00CC689D" w:rsidRDefault="00B477F0" w:rsidP="003B6B1B">
            <w:pPr>
              <w:spacing w:after="0"/>
              <w:ind w:hanging="829"/>
              <w:rPr>
                <w:sz w:val="22"/>
                <w:szCs w:val="22"/>
                <w:lang w:val="de-DE"/>
              </w:rPr>
            </w:pPr>
            <w:r w:rsidRPr="00CC689D">
              <w:rPr>
                <w:sz w:val="22"/>
                <w:szCs w:val="22"/>
                <w:lang w:val="de-DE"/>
              </w:rPr>
              <w:t xml:space="preserve">……. % </w:t>
            </w:r>
          </w:p>
          <w:p w:rsidR="00B477F0" w:rsidRPr="00CC689D" w:rsidRDefault="00B477F0" w:rsidP="003B6B1B">
            <w:pPr>
              <w:spacing w:after="0"/>
              <w:jc w:val="both"/>
              <w:rPr>
                <w:i/>
                <w:sz w:val="22"/>
                <w:szCs w:val="22"/>
                <w:lang w:val="de-DE"/>
              </w:rPr>
            </w:pPr>
          </w:p>
        </w:tc>
      </w:tr>
      <w:tr w:rsidR="00B477F0" w:rsidRPr="00CC689D" w:rsidTr="00AF386B">
        <w:trPr>
          <w:trHeight w:val="551"/>
        </w:trPr>
        <w:tc>
          <w:tcPr>
            <w:tcW w:w="2078" w:type="dxa"/>
            <w:vMerge/>
            <w:shd w:val="clear" w:color="auto" w:fill="auto"/>
          </w:tcPr>
          <w:p w:rsidR="00B477F0" w:rsidRPr="00CC689D" w:rsidRDefault="00B477F0" w:rsidP="003B6B1B">
            <w:pPr>
              <w:spacing w:after="0"/>
              <w:jc w:val="both"/>
              <w:rPr>
                <w:i/>
                <w:sz w:val="22"/>
                <w:szCs w:val="22"/>
                <w:lang w:val="de-DE"/>
              </w:rPr>
            </w:pPr>
          </w:p>
        </w:tc>
        <w:tc>
          <w:tcPr>
            <w:tcW w:w="5152" w:type="dxa"/>
            <w:shd w:val="clear" w:color="auto" w:fill="auto"/>
          </w:tcPr>
          <w:p w:rsidR="00B477F0" w:rsidRPr="00CC689D" w:rsidRDefault="00555E87" w:rsidP="00555E87">
            <w:pPr>
              <w:spacing w:after="0"/>
              <w:ind w:hanging="1434"/>
              <w:jc w:val="both"/>
              <w:rPr>
                <w:sz w:val="22"/>
                <w:szCs w:val="22"/>
                <w:lang w:val="de-DE"/>
              </w:rPr>
            </w:pPr>
            <w:r w:rsidRPr="00CC689D">
              <w:rPr>
                <w:sz w:val="22"/>
                <w:szCs w:val="22"/>
                <w:lang w:val="de-DE"/>
              </w:rPr>
              <w:t>aus der Münzprägung:</w:t>
            </w:r>
          </w:p>
        </w:tc>
        <w:tc>
          <w:tcPr>
            <w:tcW w:w="1701" w:type="dxa"/>
            <w:vMerge/>
            <w:shd w:val="clear" w:color="auto" w:fill="auto"/>
          </w:tcPr>
          <w:p w:rsidR="00B477F0" w:rsidRPr="00CC689D" w:rsidRDefault="00B477F0" w:rsidP="003B6B1B">
            <w:pPr>
              <w:spacing w:after="0"/>
              <w:jc w:val="both"/>
              <w:rPr>
                <w:i/>
                <w:sz w:val="22"/>
                <w:szCs w:val="22"/>
                <w:lang w:val="de-DE"/>
              </w:rPr>
            </w:pPr>
          </w:p>
        </w:tc>
      </w:tr>
      <w:tr w:rsidR="00940104" w:rsidRPr="00CC689D" w:rsidTr="00AF386B">
        <w:tc>
          <w:tcPr>
            <w:tcW w:w="2078" w:type="dxa"/>
            <w:vMerge/>
            <w:shd w:val="clear" w:color="auto" w:fill="auto"/>
          </w:tcPr>
          <w:p w:rsidR="00940104" w:rsidRPr="00CC689D" w:rsidRDefault="00940104" w:rsidP="003B6B1B">
            <w:pPr>
              <w:spacing w:after="0"/>
              <w:jc w:val="both"/>
              <w:rPr>
                <w:i/>
                <w:sz w:val="22"/>
                <w:szCs w:val="22"/>
                <w:lang w:val="de-DE"/>
              </w:rPr>
            </w:pPr>
          </w:p>
        </w:tc>
        <w:tc>
          <w:tcPr>
            <w:tcW w:w="5152" w:type="dxa"/>
            <w:shd w:val="clear" w:color="auto" w:fill="auto"/>
          </w:tcPr>
          <w:p w:rsidR="00940104" w:rsidRPr="00CC689D" w:rsidRDefault="00555E87" w:rsidP="00555E87">
            <w:pPr>
              <w:spacing w:after="0"/>
              <w:ind w:hanging="1434"/>
              <w:jc w:val="both"/>
              <w:rPr>
                <w:sz w:val="22"/>
                <w:szCs w:val="22"/>
                <w:lang w:val="de-DE"/>
              </w:rPr>
            </w:pPr>
            <w:r w:rsidRPr="00CC689D">
              <w:rPr>
                <w:sz w:val="22"/>
                <w:szCs w:val="22"/>
                <w:lang w:val="de-DE"/>
              </w:rPr>
              <w:t xml:space="preserve">aus dem Handel: </w:t>
            </w:r>
          </w:p>
        </w:tc>
        <w:tc>
          <w:tcPr>
            <w:tcW w:w="1701" w:type="dxa"/>
            <w:vMerge/>
            <w:shd w:val="clear" w:color="auto" w:fill="auto"/>
          </w:tcPr>
          <w:p w:rsidR="00940104" w:rsidRPr="00CC689D" w:rsidRDefault="00940104" w:rsidP="003B6B1B">
            <w:pPr>
              <w:spacing w:after="0"/>
              <w:jc w:val="both"/>
              <w:rPr>
                <w:i/>
                <w:sz w:val="22"/>
                <w:szCs w:val="22"/>
                <w:lang w:val="de-DE"/>
              </w:rPr>
            </w:pPr>
          </w:p>
        </w:tc>
      </w:tr>
      <w:tr w:rsidR="00A42F2B" w:rsidRPr="00CC689D" w:rsidTr="00AF386B">
        <w:trPr>
          <w:trHeight w:val="459"/>
        </w:trPr>
        <w:tc>
          <w:tcPr>
            <w:tcW w:w="2078" w:type="dxa"/>
            <w:vMerge w:val="restart"/>
            <w:shd w:val="clear" w:color="auto" w:fill="auto"/>
          </w:tcPr>
          <w:p w:rsidR="00000B05" w:rsidRPr="00CC689D" w:rsidRDefault="00000B05" w:rsidP="003B6B1B">
            <w:pPr>
              <w:spacing w:after="0"/>
              <w:ind w:left="26" w:hanging="26"/>
              <w:jc w:val="center"/>
              <w:rPr>
                <w:b/>
                <w:sz w:val="22"/>
                <w:szCs w:val="22"/>
                <w:lang w:val="de-DE"/>
              </w:rPr>
            </w:pPr>
          </w:p>
          <w:p w:rsidR="00A42F2B" w:rsidRPr="00CC689D" w:rsidRDefault="00A42F2B" w:rsidP="003B6B1B">
            <w:pPr>
              <w:spacing w:after="0"/>
              <w:ind w:left="26" w:hanging="26"/>
              <w:jc w:val="center"/>
              <w:rPr>
                <w:b/>
                <w:sz w:val="22"/>
                <w:szCs w:val="22"/>
                <w:lang w:val="de-DE"/>
              </w:rPr>
            </w:pPr>
            <w:r w:rsidRPr="00CC689D">
              <w:rPr>
                <w:b/>
                <w:sz w:val="22"/>
                <w:szCs w:val="22"/>
                <w:lang w:val="de-DE"/>
              </w:rPr>
              <w:t xml:space="preserve">Andere Einnahmen </w:t>
            </w:r>
          </w:p>
        </w:tc>
        <w:tc>
          <w:tcPr>
            <w:tcW w:w="5152" w:type="dxa"/>
            <w:shd w:val="clear" w:color="auto" w:fill="auto"/>
          </w:tcPr>
          <w:p w:rsidR="00A42F2B" w:rsidRPr="00CC689D" w:rsidRDefault="00F81DC4" w:rsidP="00F81DC4">
            <w:pPr>
              <w:spacing w:after="0"/>
              <w:ind w:hanging="1434"/>
              <w:jc w:val="both"/>
              <w:rPr>
                <w:sz w:val="22"/>
                <w:szCs w:val="22"/>
                <w:lang w:val="de-DE"/>
              </w:rPr>
            </w:pPr>
            <w:r w:rsidRPr="00CC689D">
              <w:rPr>
                <w:sz w:val="22"/>
                <w:szCs w:val="22"/>
                <w:lang w:val="de-DE"/>
              </w:rPr>
              <w:t xml:space="preserve">eingetrieben </w:t>
            </w:r>
            <w:r w:rsidRPr="00CC689D">
              <w:rPr>
                <w:sz w:val="22"/>
                <w:szCs w:val="22"/>
                <w:lang w:val="de-DE"/>
              </w:rPr>
              <w:t>durch die</w:t>
            </w:r>
            <w:r w:rsidRPr="00CC689D">
              <w:rPr>
                <w:sz w:val="22"/>
                <w:szCs w:val="22"/>
                <w:lang w:val="de-DE"/>
              </w:rPr>
              <w:t xml:space="preserve"> </w:t>
            </w:r>
            <w:proofErr w:type="spellStart"/>
            <w:r w:rsidRPr="00CC689D">
              <w:rPr>
                <w:sz w:val="22"/>
                <w:szCs w:val="22"/>
                <w:lang w:val="de-DE"/>
              </w:rPr>
              <w:t>Komitatsg</w:t>
            </w:r>
            <w:r w:rsidRPr="00CC689D">
              <w:rPr>
                <w:sz w:val="22"/>
                <w:szCs w:val="22"/>
                <w:lang w:val="de-DE"/>
              </w:rPr>
              <w:t>espane</w:t>
            </w:r>
            <w:proofErr w:type="spellEnd"/>
            <w:r w:rsidRPr="00CC689D">
              <w:rPr>
                <w:sz w:val="22"/>
                <w:szCs w:val="22"/>
                <w:lang w:val="de-DE"/>
              </w:rPr>
              <w:t>:</w:t>
            </w:r>
          </w:p>
        </w:tc>
        <w:tc>
          <w:tcPr>
            <w:tcW w:w="1701" w:type="dxa"/>
            <w:vMerge w:val="restart"/>
            <w:shd w:val="clear" w:color="auto" w:fill="auto"/>
          </w:tcPr>
          <w:p w:rsidR="00A42F2B" w:rsidRPr="00CC689D" w:rsidRDefault="00A42F2B" w:rsidP="003B6B1B">
            <w:pPr>
              <w:spacing w:after="0"/>
              <w:ind w:left="1077" w:hanging="472"/>
              <w:rPr>
                <w:i/>
                <w:sz w:val="22"/>
                <w:szCs w:val="22"/>
                <w:lang w:val="de-DE"/>
              </w:rPr>
            </w:pPr>
          </w:p>
          <w:p w:rsidR="00A42F2B" w:rsidRPr="00CC689D" w:rsidRDefault="00A42F2B" w:rsidP="003B6B1B">
            <w:pPr>
              <w:spacing w:after="0"/>
              <w:ind w:left="1077" w:hanging="472"/>
              <w:rPr>
                <w:sz w:val="22"/>
                <w:szCs w:val="22"/>
                <w:lang w:val="de-DE"/>
              </w:rPr>
            </w:pPr>
            <w:r w:rsidRPr="00CC689D">
              <w:rPr>
                <w:sz w:val="22"/>
                <w:szCs w:val="22"/>
                <w:lang w:val="de-DE"/>
              </w:rPr>
              <w:t xml:space="preserve"> ……. % </w:t>
            </w:r>
          </w:p>
        </w:tc>
      </w:tr>
      <w:tr w:rsidR="00A42F2B" w:rsidRPr="00CC689D" w:rsidTr="00AF386B">
        <w:tc>
          <w:tcPr>
            <w:tcW w:w="2078" w:type="dxa"/>
            <w:vMerge/>
            <w:shd w:val="clear" w:color="auto" w:fill="auto"/>
          </w:tcPr>
          <w:p w:rsidR="00A42F2B" w:rsidRPr="00CC689D" w:rsidRDefault="00A42F2B" w:rsidP="003B6B1B">
            <w:pPr>
              <w:spacing w:after="0"/>
              <w:jc w:val="both"/>
              <w:rPr>
                <w:i/>
                <w:sz w:val="22"/>
                <w:szCs w:val="22"/>
                <w:lang w:val="de-DE"/>
              </w:rPr>
            </w:pPr>
          </w:p>
        </w:tc>
        <w:tc>
          <w:tcPr>
            <w:tcW w:w="5152" w:type="dxa"/>
            <w:shd w:val="clear" w:color="auto" w:fill="auto"/>
          </w:tcPr>
          <w:p w:rsidR="00A42F2B" w:rsidRPr="00CC689D" w:rsidRDefault="00F81DC4" w:rsidP="00F81DC4">
            <w:pPr>
              <w:spacing w:after="0"/>
              <w:ind w:hanging="1434"/>
              <w:jc w:val="both"/>
              <w:rPr>
                <w:sz w:val="22"/>
                <w:szCs w:val="22"/>
                <w:lang w:val="de-DE"/>
              </w:rPr>
            </w:pPr>
            <w:r w:rsidRPr="00CC689D">
              <w:rPr>
                <w:sz w:val="22"/>
                <w:szCs w:val="22"/>
                <w:lang w:val="de-DE"/>
              </w:rPr>
              <w:t>von einer privilegierten Schicht</w:t>
            </w:r>
            <w:r w:rsidRPr="00CC689D">
              <w:rPr>
                <w:sz w:val="22"/>
                <w:szCs w:val="22"/>
                <w:lang w:val="de-DE"/>
              </w:rPr>
              <w:t xml:space="preserve"> bezahlt</w:t>
            </w:r>
            <w:r w:rsidRPr="00CC689D">
              <w:rPr>
                <w:sz w:val="22"/>
                <w:szCs w:val="22"/>
                <w:lang w:val="de-DE"/>
              </w:rPr>
              <w:t>:</w:t>
            </w:r>
          </w:p>
        </w:tc>
        <w:tc>
          <w:tcPr>
            <w:tcW w:w="1701" w:type="dxa"/>
            <w:vMerge/>
            <w:shd w:val="clear" w:color="auto" w:fill="auto"/>
          </w:tcPr>
          <w:p w:rsidR="00A42F2B" w:rsidRPr="00CC689D" w:rsidRDefault="00A42F2B" w:rsidP="003B6B1B">
            <w:pPr>
              <w:spacing w:after="0"/>
              <w:jc w:val="both"/>
              <w:rPr>
                <w:i/>
                <w:sz w:val="22"/>
                <w:szCs w:val="22"/>
                <w:lang w:val="de-DE"/>
              </w:rPr>
            </w:pPr>
          </w:p>
        </w:tc>
      </w:tr>
      <w:tr w:rsidR="00A42F2B" w:rsidRPr="00CC689D" w:rsidTr="00AF386B">
        <w:tc>
          <w:tcPr>
            <w:tcW w:w="2078" w:type="dxa"/>
            <w:vMerge/>
            <w:shd w:val="clear" w:color="auto" w:fill="auto"/>
          </w:tcPr>
          <w:p w:rsidR="00A42F2B" w:rsidRPr="00CC689D" w:rsidRDefault="00A42F2B" w:rsidP="003B6B1B">
            <w:pPr>
              <w:spacing w:after="0"/>
              <w:jc w:val="both"/>
              <w:rPr>
                <w:i/>
                <w:sz w:val="22"/>
                <w:szCs w:val="22"/>
                <w:lang w:val="de-DE"/>
              </w:rPr>
            </w:pPr>
          </w:p>
        </w:tc>
        <w:tc>
          <w:tcPr>
            <w:tcW w:w="5152" w:type="dxa"/>
            <w:shd w:val="clear" w:color="auto" w:fill="auto"/>
          </w:tcPr>
          <w:p w:rsidR="00A42F2B" w:rsidRPr="00CC689D" w:rsidRDefault="00F81DC4" w:rsidP="00000B05">
            <w:pPr>
              <w:spacing w:after="0"/>
              <w:ind w:left="0" w:firstLine="0"/>
              <w:jc w:val="both"/>
              <w:rPr>
                <w:sz w:val="22"/>
                <w:szCs w:val="22"/>
                <w:lang w:val="de-DE"/>
              </w:rPr>
            </w:pPr>
            <w:r w:rsidRPr="00CC689D">
              <w:rPr>
                <w:sz w:val="22"/>
                <w:szCs w:val="22"/>
                <w:lang w:val="de-DE"/>
              </w:rPr>
              <w:t>Sonstiges</w:t>
            </w:r>
            <w:r w:rsidR="00000B05" w:rsidRPr="00CC689D">
              <w:rPr>
                <w:sz w:val="22"/>
                <w:szCs w:val="22"/>
                <w:lang w:val="de-DE"/>
              </w:rPr>
              <w:t>:</w:t>
            </w:r>
          </w:p>
        </w:tc>
        <w:tc>
          <w:tcPr>
            <w:tcW w:w="1701" w:type="dxa"/>
            <w:vMerge/>
            <w:shd w:val="clear" w:color="auto" w:fill="auto"/>
          </w:tcPr>
          <w:p w:rsidR="00A42F2B" w:rsidRPr="00CC689D" w:rsidRDefault="00A42F2B" w:rsidP="003B6B1B">
            <w:pPr>
              <w:spacing w:after="0"/>
              <w:jc w:val="both"/>
              <w:rPr>
                <w:i/>
                <w:sz w:val="22"/>
                <w:szCs w:val="22"/>
                <w:lang w:val="de-DE"/>
              </w:rPr>
            </w:pPr>
          </w:p>
        </w:tc>
      </w:tr>
    </w:tbl>
    <w:p w:rsidR="00B477F0" w:rsidRPr="00CC689D" w:rsidRDefault="009F36B6" w:rsidP="000A4C47">
      <w:pPr>
        <w:pStyle w:val="Listaszerbekezds"/>
        <w:autoSpaceDE w:val="0"/>
        <w:autoSpaceDN w:val="0"/>
        <w:adjustRightInd w:val="0"/>
        <w:spacing w:before="120" w:after="120" w:line="288" w:lineRule="auto"/>
        <w:ind w:left="782" w:firstLine="0"/>
        <w:rPr>
          <w:rFonts w:cs="Times New Roman"/>
          <w:i/>
          <w:sz w:val="22"/>
          <w:szCs w:val="22"/>
          <w:lang w:val="de-DE"/>
        </w:rPr>
      </w:pPr>
      <w:r w:rsidRPr="00CC689D">
        <w:rPr>
          <w:rFonts w:cs="Times New Roman"/>
          <w:i/>
          <w:sz w:val="22"/>
          <w:szCs w:val="22"/>
          <w:lang w:val="de-DE"/>
        </w:rPr>
        <w:t xml:space="preserve">- </w:t>
      </w:r>
      <w:r w:rsidR="003B6B1B" w:rsidRPr="00CC689D">
        <w:rPr>
          <w:rFonts w:cs="Times New Roman"/>
          <w:i/>
          <w:sz w:val="22"/>
          <w:szCs w:val="22"/>
          <w:lang w:val="de-DE"/>
        </w:rPr>
        <w:t xml:space="preserve">Welche </w:t>
      </w:r>
      <w:r w:rsidRPr="00CC689D">
        <w:rPr>
          <w:rFonts w:cs="Times New Roman"/>
          <w:i/>
          <w:sz w:val="22"/>
          <w:szCs w:val="22"/>
          <w:lang w:val="de-DE"/>
        </w:rPr>
        <w:t>Veränderungen sind</w:t>
      </w:r>
      <w:r w:rsidR="003B6B1B" w:rsidRPr="00CC689D">
        <w:rPr>
          <w:rFonts w:cs="Times New Roman"/>
          <w:i/>
          <w:sz w:val="22"/>
          <w:szCs w:val="22"/>
          <w:lang w:val="de-DE"/>
        </w:rPr>
        <w:t xml:space="preserve"> bezüglich der königlichen Einnahmen im Vergleich </w:t>
      </w:r>
      <w:proofErr w:type="gramStart"/>
      <w:r w:rsidR="003B6B1B" w:rsidRPr="00CC689D">
        <w:rPr>
          <w:rFonts w:cs="Times New Roman"/>
          <w:i/>
          <w:sz w:val="22"/>
          <w:szCs w:val="22"/>
          <w:lang w:val="de-DE"/>
        </w:rPr>
        <w:t>zur Zeit</w:t>
      </w:r>
      <w:proofErr w:type="gramEnd"/>
      <w:r w:rsidR="003B6B1B" w:rsidRPr="00CC689D">
        <w:rPr>
          <w:rFonts w:cs="Times New Roman"/>
          <w:i/>
          <w:sz w:val="22"/>
          <w:szCs w:val="22"/>
          <w:lang w:val="de-DE"/>
        </w:rPr>
        <w:t xml:space="preserve"> von </w:t>
      </w:r>
      <w:proofErr w:type="spellStart"/>
      <w:r w:rsidR="003B6B1B" w:rsidRPr="00CC689D">
        <w:rPr>
          <w:rFonts w:cs="Times New Roman"/>
          <w:i/>
          <w:sz w:val="22"/>
          <w:szCs w:val="22"/>
          <w:lang w:val="de-DE"/>
        </w:rPr>
        <w:t>István</w:t>
      </w:r>
      <w:proofErr w:type="spellEnd"/>
      <w:r w:rsidR="003B6B1B" w:rsidRPr="00CC689D">
        <w:rPr>
          <w:rFonts w:cs="Times New Roman"/>
          <w:i/>
          <w:sz w:val="22"/>
          <w:szCs w:val="22"/>
          <w:lang w:val="de-DE"/>
        </w:rPr>
        <w:t xml:space="preserve"> I. </w:t>
      </w:r>
      <w:r w:rsidR="002974AD" w:rsidRPr="00CC689D">
        <w:rPr>
          <w:rFonts w:cs="Times New Roman"/>
          <w:i/>
          <w:sz w:val="22"/>
          <w:szCs w:val="22"/>
          <w:lang w:val="de-DE"/>
        </w:rPr>
        <w:t xml:space="preserve"> festzustellen?</w:t>
      </w:r>
      <w:r w:rsidR="000A4C47" w:rsidRPr="00CC689D">
        <w:rPr>
          <w:rFonts w:cs="Times New Roman"/>
          <w:i/>
          <w:sz w:val="22"/>
          <w:szCs w:val="22"/>
          <w:lang w:val="de-DE"/>
        </w:rPr>
        <w:t xml:space="preserve"> </w:t>
      </w:r>
      <w:r w:rsidRPr="00CC689D">
        <w:rPr>
          <w:rFonts w:cs="Times New Roman"/>
          <w:i/>
          <w:sz w:val="22"/>
          <w:szCs w:val="22"/>
          <w:lang w:val="de-DE"/>
        </w:rPr>
        <w:t xml:space="preserve">- </w:t>
      </w:r>
      <w:r w:rsidR="002974AD" w:rsidRPr="00CC689D">
        <w:rPr>
          <w:rFonts w:cs="Times New Roman"/>
          <w:i/>
          <w:sz w:val="22"/>
          <w:szCs w:val="22"/>
          <w:lang w:val="de-DE"/>
        </w:rPr>
        <w:t>Mit welchen Prozessen sind diese Veränderungen</w:t>
      </w:r>
      <w:r w:rsidR="003B6B1B" w:rsidRPr="00CC689D">
        <w:rPr>
          <w:rFonts w:cs="Times New Roman"/>
          <w:i/>
          <w:sz w:val="22"/>
          <w:szCs w:val="22"/>
          <w:lang w:val="de-DE"/>
        </w:rPr>
        <w:t xml:space="preserve"> </w:t>
      </w:r>
      <w:r w:rsidR="002974AD" w:rsidRPr="00CC689D">
        <w:rPr>
          <w:rFonts w:cs="Times New Roman"/>
          <w:i/>
          <w:sz w:val="22"/>
          <w:szCs w:val="22"/>
          <w:lang w:val="de-DE"/>
        </w:rPr>
        <w:t>verbunden?</w:t>
      </w:r>
    </w:p>
    <w:p w:rsidR="002974AD" w:rsidRPr="00CC689D" w:rsidRDefault="00000B05" w:rsidP="00000B05">
      <w:pPr>
        <w:spacing w:before="120" w:after="120"/>
        <w:ind w:left="0" w:firstLine="0"/>
        <w:rPr>
          <w:b/>
          <w:sz w:val="22"/>
          <w:szCs w:val="22"/>
          <w:lang w:val="de-DE"/>
        </w:rPr>
      </w:pPr>
      <w:r w:rsidRPr="00CC689D">
        <w:rPr>
          <w:b/>
          <w:noProof/>
          <w:sz w:val="22"/>
          <w:szCs w:val="22"/>
          <w:lang w:val="de-DE" w:eastAsia="hu-HU"/>
        </w:rPr>
        <w:drawing>
          <wp:anchor distT="0" distB="0" distL="114300" distR="114300" simplePos="0" relativeHeight="251658240" behindDoc="0" locked="0" layoutInCell="1" allowOverlap="1">
            <wp:simplePos x="0" y="0"/>
            <wp:positionH relativeFrom="column">
              <wp:posOffset>275868</wp:posOffset>
            </wp:positionH>
            <wp:positionV relativeFrom="paragraph">
              <wp:posOffset>243840</wp:posOffset>
            </wp:positionV>
            <wp:extent cx="4121356" cy="310515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123686" cy="3106906"/>
                    </a:xfrm>
                    <a:prstGeom prst="rect">
                      <a:avLst/>
                    </a:prstGeom>
                  </pic:spPr>
                </pic:pic>
              </a:graphicData>
            </a:graphic>
            <wp14:sizeRelH relativeFrom="margin">
              <wp14:pctWidth>0</wp14:pctWidth>
            </wp14:sizeRelH>
            <wp14:sizeRelV relativeFrom="margin">
              <wp14:pctHeight>0</wp14:pctHeight>
            </wp14:sizeRelV>
          </wp:anchor>
        </w:drawing>
      </w:r>
      <w:r w:rsidR="003B6B1B" w:rsidRPr="00CC689D">
        <w:rPr>
          <w:b/>
          <w:sz w:val="22"/>
          <w:szCs w:val="22"/>
          <w:lang w:val="de-DE"/>
        </w:rPr>
        <w:t xml:space="preserve">4. </w:t>
      </w:r>
      <w:r w:rsidR="00CC689D" w:rsidRPr="00CC689D">
        <w:rPr>
          <w:b/>
          <w:sz w:val="22"/>
          <w:szCs w:val="22"/>
          <w:lang w:val="de-DE"/>
        </w:rPr>
        <w:t>Be</w:t>
      </w:r>
      <w:r w:rsidR="000A4C47" w:rsidRPr="00CC689D">
        <w:rPr>
          <w:b/>
          <w:sz w:val="22"/>
          <w:szCs w:val="22"/>
          <w:lang w:val="de-DE"/>
        </w:rPr>
        <w:t xml:space="preserve">antworten Sie </w:t>
      </w:r>
      <w:r w:rsidRPr="00CC689D">
        <w:rPr>
          <w:b/>
          <w:sz w:val="22"/>
          <w:szCs w:val="22"/>
          <w:lang w:val="de-DE"/>
        </w:rPr>
        <w:t>die Fragen</w:t>
      </w:r>
      <w:r w:rsidRPr="00CC689D">
        <w:rPr>
          <w:b/>
          <w:sz w:val="22"/>
          <w:szCs w:val="22"/>
          <w:lang w:val="de-DE"/>
        </w:rPr>
        <w:t xml:space="preserve"> </w:t>
      </w:r>
      <w:r w:rsidR="000A4C47" w:rsidRPr="00CC689D">
        <w:rPr>
          <w:b/>
          <w:sz w:val="22"/>
          <w:szCs w:val="22"/>
          <w:lang w:val="de-DE"/>
        </w:rPr>
        <w:t>mit Hilfe der Karte.</w:t>
      </w:r>
    </w:p>
    <w:p w:rsidR="005626D4" w:rsidRDefault="005626D4" w:rsidP="00784C1B">
      <w:pPr>
        <w:ind w:left="0" w:firstLine="0"/>
        <w:rPr>
          <w:i/>
          <w:sz w:val="22"/>
          <w:szCs w:val="22"/>
        </w:rPr>
      </w:pPr>
    </w:p>
    <w:p w:rsidR="00784C1B" w:rsidRDefault="00784C1B" w:rsidP="00784C1B">
      <w:pPr>
        <w:ind w:left="0" w:firstLine="0"/>
        <w:rPr>
          <w:i/>
          <w:sz w:val="22"/>
          <w:szCs w:val="22"/>
        </w:rPr>
      </w:pPr>
    </w:p>
    <w:p w:rsidR="005626D4" w:rsidRDefault="005626D4" w:rsidP="00784C1B">
      <w:pPr>
        <w:ind w:left="0" w:firstLine="0"/>
        <w:rPr>
          <w:i/>
          <w:sz w:val="22"/>
          <w:szCs w:val="22"/>
        </w:rPr>
      </w:pPr>
    </w:p>
    <w:p w:rsidR="005626D4" w:rsidRDefault="005626D4" w:rsidP="00784C1B">
      <w:pPr>
        <w:ind w:left="0" w:firstLine="0"/>
        <w:rPr>
          <w:i/>
          <w:sz w:val="22"/>
          <w:szCs w:val="22"/>
        </w:rPr>
      </w:pPr>
    </w:p>
    <w:p w:rsidR="000C500F" w:rsidRDefault="000C500F" w:rsidP="00784C1B">
      <w:pPr>
        <w:ind w:left="0" w:firstLine="0"/>
        <w:rPr>
          <w:i/>
          <w:sz w:val="22"/>
          <w:szCs w:val="22"/>
        </w:rPr>
      </w:pPr>
    </w:p>
    <w:p w:rsidR="003B6B1B" w:rsidRDefault="003B6B1B" w:rsidP="00784C1B">
      <w:pPr>
        <w:ind w:left="0" w:firstLine="0"/>
        <w:rPr>
          <w:rFonts w:cs="Times New Roman"/>
          <w:i/>
          <w:sz w:val="22"/>
          <w:szCs w:val="22"/>
        </w:rPr>
      </w:pPr>
    </w:p>
    <w:p w:rsidR="003B6B1B" w:rsidRDefault="003B6B1B" w:rsidP="00784C1B">
      <w:pPr>
        <w:ind w:left="0" w:firstLine="0"/>
        <w:rPr>
          <w:rFonts w:cs="Times New Roman"/>
          <w:i/>
          <w:sz w:val="22"/>
          <w:szCs w:val="22"/>
        </w:rPr>
      </w:pPr>
    </w:p>
    <w:p w:rsidR="00000B05" w:rsidRDefault="003B6B1B" w:rsidP="00000B05">
      <w:pPr>
        <w:spacing w:after="0" w:line="240" w:lineRule="auto"/>
        <w:ind w:left="6373" w:firstLine="709"/>
        <w:rPr>
          <w:rFonts w:cs="Times New Roman"/>
          <w:i/>
          <w:sz w:val="22"/>
          <w:szCs w:val="22"/>
        </w:rPr>
      </w:pPr>
      <w:proofErr w:type="spellStart"/>
      <w:r>
        <w:rPr>
          <w:rFonts w:cs="Times New Roman"/>
          <w:i/>
          <w:sz w:val="22"/>
          <w:szCs w:val="22"/>
        </w:rPr>
        <w:t>U</w:t>
      </w:r>
      <w:r w:rsidR="008F7880" w:rsidRPr="002E2CE7">
        <w:rPr>
          <w:rFonts w:cs="Times New Roman"/>
          <w:i/>
          <w:sz w:val="22"/>
          <w:szCs w:val="22"/>
        </w:rPr>
        <w:t>ngarns</w:t>
      </w:r>
      <w:proofErr w:type="spellEnd"/>
      <w:r w:rsidR="008F7880" w:rsidRPr="002E2CE7">
        <w:rPr>
          <w:rFonts w:cs="Times New Roman"/>
          <w:i/>
          <w:sz w:val="22"/>
          <w:szCs w:val="22"/>
        </w:rPr>
        <w:t xml:space="preserve"> </w:t>
      </w:r>
      <w:proofErr w:type="spellStart"/>
      <w:r w:rsidR="008F7880" w:rsidRPr="002E2CE7">
        <w:rPr>
          <w:rFonts w:cs="Times New Roman"/>
          <w:i/>
          <w:sz w:val="22"/>
          <w:szCs w:val="22"/>
        </w:rPr>
        <w:t>Wirtschaft</w:t>
      </w:r>
      <w:proofErr w:type="spellEnd"/>
      <w:r w:rsidR="008F7880" w:rsidRPr="002E2CE7">
        <w:rPr>
          <w:rFonts w:cs="Times New Roman"/>
          <w:i/>
          <w:sz w:val="22"/>
          <w:szCs w:val="22"/>
        </w:rPr>
        <w:t xml:space="preserve"> </w:t>
      </w:r>
      <w:proofErr w:type="spellStart"/>
      <w:r w:rsidR="008F7880" w:rsidRPr="002E2CE7">
        <w:rPr>
          <w:rFonts w:cs="Times New Roman"/>
          <w:i/>
          <w:sz w:val="22"/>
          <w:szCs w:val="22"/>
        </w:rPr>
        <w:t>im</w:t>
      </w:r>
      <w:proofErr w:type="spellEnd"/>
      <w:r w:rsidR="008F7880" w:rsidRPr="002E2CE7">
        <w:rPr>
          <w:rFonts w:cs="Times New Roman"/>
          <w:i/>
          <w:sz w:val="22"/>
          <w:szCs w:val="22"/>
        </w:rPr>
        <w:t xml:space="preserve"> </w:t>
      </w:r>
    </w:p>
    <w:p w:rsidR="000C500F" w:rsidRPr="002E2CE7" w:rsidRDefault="008F7880" w:rsidP="00000B05">
      <w:pPr>
        <w:spacing w:after="0" w:line="240" w:lineRule="auto"/>
        <w:ind w:left="6373" w:firstLine="709"/>
        <w:rPr>
          <w:rFonts w:cs="Times New Roman"/>
          <w:sz w:val="22"/>
          <w:szCs w:val="22"/>
        </w:rPr>
      </w:pPr>
      <w:r w:rsidRPr="002E2CE7">
        <w:rPr>
          <w:rFonts w:cs="Times New Roman"/>
          <w:i/>
          <w:sz w:val="22"/>
          <w:szCs w:val="22"/>
        </w:rPr>
        <w:t xml:space="preserve">12.-13. </w:t>
      </w:r>
      <w:proofErr w:type="spellStart"/>
      <w:r w:rsidR="00000B05">
        <w:rPr>
          <w:rFonts w:cs="Times New Roman"/>
          <w:i/>
          <w:sz w:val="22"/>
          <w:szCs w:val="22"/>
        </w:rPr>
        <w:t>Jh</w:t>
      </w:r>
      <w:proofErr w:type="spellEnd"/>
      <w:r w:rsidR="00000B05">
        <w:rPr>
          <w:rFonts w:cs="Times New Roman"/>
          <w:i/>
          <w:sz w:val="22"/>
          <w:szCs w:val="22"/>
        </w:rPr>
        <w:t xml:space="preserve">. </w:t>
      </w:r>
    </w:p>
    <w:p w:rsidR="000A4C47" w:rsidRDefault="000A4C47" w:rsidP="008F7880">
      <w:pPr>
        <w:autoSpaceDE w:val="0"/>
        <w:autoSpaceDN w:val="0"/>
        <w:adjustRightInd w:val="0"/>
        <w:spacing w:after="0" w:line="240" w:lineRule="auto"/>
        <w:ind w:left="0" w:firstLine="0"/>
        <w:rPr>
          <w:rFonts w:cs="Times New Roman"/>
        </w:rPr>
      </w:pPr>
    </w:p>
    <w:p w:rsidR="00000B05" w:rsidRPr="003F047F" w:rsidRDefault="008F7880" w:rsidP="00676962">
      <w:pPr>
        <w:pStyle w:val="Listaszerbekezds"/>
        <w:numPr>
          <w:ilvl w:val="0"/>
          <w:numId w:val="9"/>
        </w:numPr>
        <w:autoSpaceDE w:val="0"/>
        <w:autoSpaceDN w:val="0"/>
        <w:adjustRightInd w:val="0"/>
        <w:spacing w:after="0" w:line="240" w:lineRule="auto"/>
        <w:ind w:left="284" w:hanging="284"/>
        <w:rPr>
          <w:rFonts w:cs="Times New Roman"/>
          <w:i/>
          <w:sz w:val="22"/>
          <w:szCs w:val="22"/>
          <w:lang w:val="de-DE"/>
        </w:rPr>
      </w:pPr>
      <w:r w:rsidRPr="003F047F">
        <w:rPr>
          <w:rFonts w:cs="Times New Roman"/>
          <w:i/>
          <w:sz w:val="22"/>
          <w:szCs w:val="22"/>
          <w:lang w:val="de-DE"/>
        </w:rPr>
        <w:lastRenderedPageBreak/>
        <w:t>Welche Faktoren</w:t>
      </w:r>
      <w:r w:rsidR="002E2CE7" w:rsidRPr="003F047F">
        <w:rPr>
          <w:rFonts w:cs="Times New Roman"/>
          <w:i/>
          <w:sz w:val="22"/>
          <w:szCs w:val="22"/>
          <w:lang w:val="de-DE"/>
        </w:rPr>
        <w:t xml:space="preserve"> </w:t>
      </w:r>
      <w:r w:rsidRPr="003F047F">
        <w:rPr>
          <w:rFonts w:cs="Times New Roman"/>
          <w:i/>
          <w:sz w:val="22"/>
          <w:szCs w:val="22"/>
          <w:lang w:val="de-DE"/>
        </w:rPr>
        <w:t>bestimmten den Verlauf der Handelswege</w:t>
      </w:r>
      <w:r w:rsidR="00000B05" w:rsidRPr="003F047F">
        <w:rPr>
          <w:rFonts w:cs="Times New Roman"/>
          <w:i/>
          <w:sz w:val="22"/>
          <w:szCs w:val="22"/>
          <w:lang w:val="de-DE"/>
        </w:rPr>
        <w:t>?</w:t>
      </w:r>
    </w:p>
    <w:p w:rsidR="008F7880" w:rsidRPr="003F047F" w:rsidRDefault="00000B05" w:rsidP="00676962">
      <w:pPr>
        <w:pStyle w:val="Listaszerbekezds"/>
        <w:numPr>
          <w:ilvl w:val="0"/>
          <w:numId w:val="9"/>
        </w:numPr>
        <w:autoSpaceDE w:val="0"/>
        <w:autoSpaceDN w:val="0"/>
        <w:adjustRightInd w:val="0"/>
        <w:spacing w:after="0" w:line="240" w:lineRule="auto"/>
        <w:ind w:left="284" w:hanging="284"/>
        <w:rPr>
          <w:rFonts w:cs="Times New Roman"/>
          <w:i/>
          <w:sz w:val="22"/>
          <w:szCs w:val="22"/>
          <w:lang w:val="de-DE"/>
        </w:rPr>
      </w:pPr>
      <w:r w:rsidRPr="003F047F">
        <w:rPr>
          <w:rFonts w:cs="Times New Roman"/>
          <w:i/>
          <w:sz w:val="22"/>
          <w:szCs w:val="22"/>
          <w:lang w:val="de-DE"/>
        </w:rPr>
        <w:t>Nennen Sie die Export- und Import</w:t>
      </w:r>
      <w:r w:rsidR="00676962" w:rsidRPr="003F047F">
        <w:rPr>
          <w:rFonts w:cs="Times New Roman"/>
          <w:i/>
          <w:sz w:val="22"/>
          <w:szCs w:val="22"/>
          <w:lang w:val="de-DE"/>
        </w:rPr>
        <w:t>güter</w:t>
      </w:r>
      <w:r w:rsidRPr="003F047F">
        <w:rPr>
          <w:rFonts w:cs="Times New Roman"/>
          <w:i/>
          <w:sz w:val="22"/>
          <w:szCs w:val="22"/>
          <w:lang w:val="de-DE"/>
        </w:rPr>
        <w:t xml:space="preserve"> </w:t>
      </w:r>
      <w:r w:rsidR="009F36B6" w:rsidRPr="003F047F">
        <w:rPr>
          <w:rFonts w:cs="Times New Roman"/>
          <w:i/>
          <w:sz w:val="22"/>
          <w:szCs w:val="22"/>
          <w:lang w:val="de-DE"/>
        </w:rPr>
        <w:t xml:space="preserve">im Handel mit dem Westen. </w:t>
      </w:r>
    </w:p>
    <w:p w:rsidR="009F36B6" w:rsidRPr="003F047F" w:rsidRDefault="009F36B6" w:rsidP="00676962">
      <w:pPr>
        <w:pStyle w:val="Listaszerbekezds"/>
        <w:numPr>
          <w:ilvl w:val="0"/>
          <w:numId w:val="9"/>
        </w:numPr>
        <w:autoSpaceDE w:val="0"/>
        <w:autoSpaceDN w:val="0"/>
        <w:adjustRightInd w:val="0"/>
        <w:spacing w:after="0" w:line="240" w:lineRule="auto"/>
        <w:ind w:left="284" w:hanging="284"/>
        <w:rPr>
          <w:rFonts w:cs="Times New Roman"/>
          <w:sz w:val="22"/>
          <w:szCs w:val="22"/>
          <w:lang w:val="de-DE"/>
        </w:rPr>
      </w:pPr>
      <w:r w:rsidRPr="003F047F">
        <w:rPr>
          <w:rFonts w:cs="Times New Roman"/>
          <w:i/>
          <w:sz w:val="22"/>
          <w:szCs w:val="22"/>
          <w:lang w:val="de-DE"/>
        </w:rPr>
        <w:t xml:space="preserve">Welche Stadt wurde zum Vorbild der ungarischen städtischen Entwicklung, die 1170 eine Selbstverwaltung mit Privilegien erhielt?  </w:t>
      </w:r>
    </w:p>
    <w:p w:rsidR="00676962" w:rsidRPr="003F047F" w:rsidRDefault="00676962" w:rsidP="00676962">
      <w:pPr>
        <w:pStyle w:val="Listaszerbekezds"/>
        <w:numPr>
          <w:ilvl w:val="0"/>
          <w:numId w:val="9"/>
        </w:numPr>
        <w:autoSpaceDE w:val="0"/>
        <w:autoSpaceDN w:val="0"/>
        <w:adjustRightInd w:val="0"/>
        <w:spacing w:after="0" w:line="240" w:lineRule="auto"/>
        <w:ind w:left="284" w:hanging="284"/>
        <w:rPr>
          <w:rFonts w:cs="Times New Roman"/>
          <w:i/>
          <w:sz w:val="22"/>
          <w:szCs w:val="22"/>
          <w:lang w:val="de-DE"/>
        </w:rPr>
      </w:pPr>
      <w:r w:rsidRPr="003F047F">
        <w:rPr>
          <w:rFonts w:cs="Times New Roman"/>
          <w:i/>
          <w:sz w:val="22"/>
          <w:szCs w:val="22"/>
          <w:lang w:val="de-DE"/>
        </w:rPr>
        <w:t xml:space="preserve">Wo liegen das historische Slawonien, die Zips und das </w:t>
      </w:r>
      <w:proofErr w:type="spellStart"/>
      <w:r w:rsidRPr="003F047F">
        <w:rPr>
          <w:rFonts w:cs="Times New Roman"/>
          <w:i/>
          <w:sz w:val="22"/>
          <w:szCs w:val="22"/>
          <w:lang w:val="de-DE"/>
        </w:rPr>
        <w:t>Burzenland</w:t>
      </w:r>
      <w:proofErr w:type="spellEnd"/>
      <w:r w:rsidRPr="003F047F">
        <w:rPr>
          <w:rFonts w:cs="Times New Roman"/>
          <w:i/>
          <w:sz w:val="22"/>
          <w:szCs w:val="22"/>
          <w:lang w:val="de-DE"/>
        </w:rPr>
        <w:t xml:space="preserve">? Zeichnen Sie </w:t>
      </w:r>
      <w:r w:rsidR="006D701D" w:rsidRPr="003F047F">
        <w:rPr>
          <w:rFonts w:cs="Times New Roman"/>
          <w:i/>
          <w:sz w:val="22"/>
          <w:szCs w:val="22"/>
          <w:lang w:val="de-DE"/>
        </w:rPr>
        <w:t xml:space="preserve">mit Hilfe des Geschichtsatlasses </w:t>
      </w:r>
      <w:r w:rsidRPr="003F047F">
        <w:rPr>
          <w:rFonts w:cs="Times New Roman"/>
          <w:i/>
          <w:sz w:val="22"/>
          <w:szCs w:val="22"/>
          <w:lang w:val="de-DE"/>
        </w:rPr>
        <w:t>in die Karte ein.</w:t>
      </w:r>
    </w:p>
    <w:p w:rsidR="008F7880" w:rsidRPr="003F047F" w:rsidRDefault="008F7880" w:rsidP="002E2CE7">
      <w:pPr>
        <w:autoSpaceDE w:val="0"/>
        <w:autoSpaceDN w:val="0"/>
        <w:adjustRightInd w:val="0"/>
        <w:spacing w:after="0" w:line="240" w:lineRule="auto"/>
        <w:ind w:left="0" w:firstLine="0"/>
        <w:rPr>
          <w:rFonts w:cs="Times New Roman"/>
          <w:i/>
          <w:sz w:val="22"/>
          <w:szCs w:val="22"/>
          <w:lang w:val="de-DE"/>
        </w:rPr>
      </w:pPr>
    </w:p>
    <w:p w:rsidR="0002596D" w:rsidRPr="003F047F" w:rsidRDefault="00676962" w:rsidP="006D701D">
      <w:pPr>
        <w:spacing w:after="120" w:line="288" w:lineRule="auto"/>
        <w:ind w:left="284" w:hanging="284"/>
        <w:rPr>
          <w:rFonts w:cs="Times New Roman"/>
          <w:b/>
          <w:sz w:val="22"/>
          <w:szCs w:val="22"/>
          <w:lang w:val="de-DE"/>
        </w:rPr>
      </w:pPr>
      <w:r w:rsidRPr="003F047F">
        <w:rPr>
          <w:b/>
          <w:sz w:val="22"/>
          <w:szCs w:val="22"/>
          <w:lang w:val="de-DE"/>
        </w:rPr>
        <w:t xml:space="preserve">5. Lösen Sie das Kreuzworträtsel über Béla III. </w:t>
      </w:r>
      <w:r w:rsidR="0002596D" w:rsidRPr="003F047F">
        <w:rPr>
          <w:rFonts w:cs="Times New Roman"/>
          <w:b/>
          <w:sz w:val="22"/>
          <w:szCs w:val="22"/>
          <w:lang w:val="de-DE"/>
        </w:rPr>
        <w:t>und d</w:t>
      </w:r>
      <w:r w:rsidR="0002596D" w:rsidRPr="003F047F">
        <w:rPr>
          <w:rFonts w:cs="Times New Roman"/>
          <w:b/>
          <w:sz w:val="22"/>
          <w:szCs w:val="22"/>
          <w:lang w:val="de-DE"/>
        </w:rPr>
        <w:t>efiniere</w:t>
      </w:r>
      <w:r w:rsidR="0002596D" w:rsidRPr="003F047F">
        <w:rPr>
          <w:rFonts w:cs="Times New Roman"/>
          <w:b/>
          <w:sz w:val="22"/>
          <w:szCs w:val="22"/>
          <w:lang w:val="de-DE"/>
        </w:rPr>
        <w:t>n Sie</w:t>
      </w:r>
      <w:r w:rsidR="0002596D" w:rsidRPr="003F047F">
        <w:rPr>
          <w:rFonts w:cs="Times New Roman"/>
          <w:b/>
          <w:sz w:val="22"/>
          <w:szCs w:val="22"/>
          <w:lang w:val="de-DE"/>
        </w:rPr>
        <w:t xml:space="preserve"> </w:t>
      </w:r>
      <w:r w:rsidR="006D701D" w:rsidRPr="003F047F">
        <w:rPr>
          <w:rFonts w:cs="Times New Roman"/>
          <w:b/>
          <w:sz w:val="22"/>
          <w:szCs w:val="22"/>
          <w:lang w:val="de-DE"/>
        </w:rPr>
        <w:t>das Lösungswort</w:t>
      </w:r>
      <w:r w:rsidR="0002596D" w:rsidRPr="003F047F">
        <w:rPr>
          <w:rFonts w:cs="Times New Roman"/>
          <w:b/>
          <w:sz w:val="22"/>
          <w:szCs w:val="22"/>
          <w:lang w:val="de-DE"/>
        </w:rPr>
        <w:t>. Geben Sie dazu</w:t>
      </w:r>
      <w:r w:rsidR="0002596D" w:rsidRPr="003F047F">
        <w:rPr>
          <w:rFonts w:cs="Times New Roman"/>
          <w:b/>
          <w:sz w:val="22"/>
          <w:szCs w:val="22"/>
          <w:lang w:val="de-DE"/>
        </w:rPr>
        <w:t xml:space="preserve"> einen Oberbegriff und zwei weitere Merkmale an. </w:t>
      </w:r>
    </w:p>
    <w:tbl>
      <w:tblPr>
        <w:tblW w:w="0" w:type="auto"/>
        <w:jc w:val="center"/>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AC1035" w:rsidRPr="003F047F" w:rsidTr="00676962">
        <w:trPr>
          <w:jc w:val="center"/>
        </w:trPr>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right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r w:rsidRPr="003F047F">
              <w:rPr>
                <w:rFonts w:ascii="Open Sans" w:hAnsi="Open Sans" w:cs="Open Sans"/>
                <w:sz w:val="22"/>
                <w:szCs w:val="22"/>
              </w:rPr>
              <w:t>1</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N</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O</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T</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A</w:t>
            </w:r>
          </w:p>
        </w:tc>
        <w:tc>
          <w:tcPr>
            <w:tcW w:w="360" w:type="dxa"/>
            <w:tcBorders>
              <w:top w:val="single" w:sz="12" w:space="0" w:color="auto"/>
              <w:left w:val="single" w:sz="12" w:space="0" w:color="auto"/>
              <w:bottom w:val="single" w:sz="6" w:space="0" w:color="auto"/>
              <w:right w:val="single" w:sz="12"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R</w:t>
            </w:r>
          </w:p>
        </w:tc>
        <w:tc>
          <w:tcPr>
            <w:tcW w:w="360" w:type="dxa"/>
            <w:tcBorders>
              <w:left w:val="single" w:sz="12" w:space="0" w:color="auto"/>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r>
      <w:tr w:rsidR="00AC1035" w:rsidRPr="003F047F" w:rsidTr="00676962">
        <w:trPr>
          <w:jc w:val="center"/>
        </w:trPr>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right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r w:rsidRPr="003F047F">
              <w:rPr>
                <w:rFonts w:ascii="Open Sans" w:hAnsi="Open Sans" w:cs="Open Sans"/>
                <w:sz w:val="22"/>
                <w:szCs w:val="22"/>
              </w:rPr>
              <w:t>2</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O</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S</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P</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E</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S</w:t>
            </w:r>
          </w:p>
        </w:tc>
        <w:tc>
          <w:tcPr>
            <w:tcW w:w="360" w:type="dxa"/>
            <w:tcBorders>
              <w:left w:val="single" w:sz="6" w:space="0" w:color="auto"/>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r>
      <w:tr w:rsidR="00AC1035" w:rsidRPr="003F047F" w:rsidTr="00676962">
        <w:trPr>
          <w:jc w:val="center"/>
        </w:trPr>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right w:val="single" w:sz="12"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r w:rsidRPr="003F047F">
              <w:rPr>
                <w:rFonts w:ascii="Open Sans" w:hAnsi="Open Sans" w:cs="Open Sans"/>
                <w:sz w:val="22"/>
                <w:szCs w:val="22"/>
              </w:rPr>
              <w:t>3</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G</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S</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T</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A</w:t>
            </w:r>
          </w:p>
        </w:tc>
        <w:tc>
          <w:tcPr>
            <w:tcW w:w="360" w:type="dxa"/>
            <w:tcBorders>
              <w:left w:val="single" w:sz="6" w:space="0" w:color="auto"/>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r>
      <w:tr w:rsidR="00AC1035" w:rsidRPr="003F047F" w:rsidTr="00676962">
        <w:trPr>
          <w:jc w:val="center"/>
        </w:trPr>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bottom w:val="single" w:sz="6" w:space="0" w:color="auto"/>
              <w:right w:val="single" w:sz="12"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r w:rsidRPr="003F047F">
              <w:rPr>
                <w:rFonts w:ascii="Open Sans" w:hAnsi="Open Sans" w:cs="Open Sans"/>
                <w:sz w:val="22"/>
                <w:szCs w:val="22"/>
              </w:rPr>
              <w:t>4</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A</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N</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O</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N</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Y</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M</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U</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S</w:t>
            </w:r>
          </w:p>
        </w:tc>
        <w:tc>
          <w:tcPr>
            <w:tcW w:w="360" w:type="dxa"/>
            <w:tcBorders>
              <w:left w:val="single" w:sz="6" w:space="0" w:color="auto"/>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r>
      <w:tr w:rsidR="00AC1035" w:rsidRPr="003F047F" w:rsidTr="00676962">
        <w:trPr>
          <w:jc w:val="center"/>
        </w:trPr>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bottom w:val="single" w:sz="6" w:space="0" w:color="auto"/>
              <w:right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r w:rsidRPr="003F047F">
              <w:rPr>
                <w:rFonts w:ascii="Open Sans" w:hAnsi="Open Sans" w:cs="Open Sans"/>
                <w:sz w:val="22"/>
                <w:szCs w:val="22"/>
              </w:rPr>
              <w:t>5</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G</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E</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L</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D</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W</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C</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S</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L</w:t>
            </w:r>
          </w:p>
        </w:tc>
        <w:tc>
          <w:tcPr>
            <w:tcW w:w="360" w:type="dxa"/>
            <w:tcBorders>
              <w:left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r>
      <w:tr w:rsidR="00AC1035" w:rsidRPr="003F047F" w:rsidTr="00676962">
        <w:trPr>
          <w:jc w:val="center"/>
        </w:trPr>
        <w:tc>
          <w:tcPr>
            <w:tcW w:w="360" w:type="dxa"/>
            <w:tcBorders>
              <w:right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r w:rsidRPr="003F047F">
              <w:rPr>
                <w:rFonts w:ascii="Open Sans" w:hAnsi="Open Sans" w:cs="Open Sans"/>
                <w:sz w:val="22"/>
                <w:szCs w:val="22"/>
              </w:rPr>
              <w:t>6</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K</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A</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N</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Z</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L</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E</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I</w:t>
            </w:r>
          </w:p>
        </w:tc>
        <w:tc>
          <w:tcPr>
            <w:tcW w:w="360" w:type="dxa"/>
            <w:tcBorders>
              <w:top w:val="single" w:sz="6" w:space="0" w:color="auto"/>
              <w:left w:val="single" w:sz="12" w:space="0" w:color="auto"/>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bottom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r>
      <w:tr w:rsidR="00AC1035" w:rsidRPr="003F047F" w:rsidTr="00676962">
        <w:trPr>
          <w:jc w:val="center"/>
        </w:trPr>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right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r w:rsidRPr="003F047F">
              <w:rPr>
                <w:rFonts w:ascii="Open Sans" w:hAnsi="Open Sans" w:cs="Open Sans"/>
                <w:sz w:val="22"/>
                <w:szCs w:val="22"/>
              </w:rPr>
              <w:t>7</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S</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Z</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É</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K</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E</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S</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F</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É</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R</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V</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Á</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R</w:t>
            </w:r>
          </w:p>
        </w:tc>
      </w:tr>
      <w:tr w:rsidR="00AC1035" w:rsidRPr="003F047F" w:rsidTr="00676962">
        <w:trPr>
          <w:jc w:val="center"/>
        </w:trPr>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right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r w:rsidRPr="003F047F">
              <w:rPr>
                <w:rFonts w:ascii="Open Sans" w:hAnsi="Open Sans" w:cs="Open Sans"/>
                <w:sz w:val="22"/>
                <w:szCs w:val="22"/>
              </w:rPr>
              <w:t>8</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M</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A</w:t>
            </w:r>
          </w:p>
        </w:tc>
        <w:tc>
          <w:tcPr>
            <w:tcW w:w="360" w:type="dxa"/>
            <w:tcBorders>
              <w:top w:val="single" w:sz="6" w:space="0" w:color="auto"/>
              <w:left w:val="single" w:sz="12" w:space="0" w:color="auto"/>
              <w:bottom w:val="single" w:sz="12" w:space="0" w:color="auto"/>
              <w:right w:val="single" w:sz="12"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N</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U</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AC1035" w:rsidRPr="003F047F" w:rsidRDefault="00AC1035" w:rsidP="00AC1035">
            <w:pPr>
              <w:suppressLineNumbers/>
              <w:spacing w:after="0" w:line="240" w:lineRule="atLeast"/>
              <w:ind w:left="0" w:firstLine="0"/>
              <w:jc w:val="center"/>
              <w:rPr>
                <w:rFonts w:ascii="Open Sans" w:hAnsi="Open Sans" w:cs="Open Sans"/>
                <w:vanish/>
                <w:sz w:val="22"/>
                <w:szCs w:val="22"/>
              </w:rPr>
            </w:pPr>
            <w:r w:rsidRPr="003F047F">
              <w:rPr>
                <w:rFonts w:ascii="Open Sans" w:hAnsi="Open Sans" w:cs="Open Sans"/>
                <w:vanish/>
                <w:sz w:val="22"/>
                <w:szCs w:val="22"/>
              </w:rPr>
              <w:t>L</w:t>
            </w:r>
          </w:p>
        </w:tc>
        <w:tc>
          <w:tcPr>
            <w:tcW w:w="360" w:type="dxa"/>
            <w:tcBorders>
              <w:top w:val="single" w:sz="6" w:space="0" w:color="auto"/>
              <w:left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c>
          <w:tcPr>
            <w:tcW w:w="360" w:type="dxa"/>
            <w:tcBorders>
              <w:top w:val="single" w:sz="6" w:space="0" w:color="auto"/>
            </w:tcBorders>
          </w:tcPr>
          <w:p w:rsidR="00AC1035" w:rsidRPr="003F047F" w:rsidRDefault="00AC1035" w:rsidP="00AC1035">
            <w:pPr>
              <w:suppressLineNumbers/>
              <w:spacing w:after="0" w:line="240" w:lineRule="atLeast"/>
              <w:ind w:left="0" w:firstLine="0"/>
              <w:jc w:val="center"/>
              <w:rPr>
                <w:rFonts w:ascii="Open Sans" w:hAnsi="Open Sans" w:cs="Open Sans"/>
                <w:sz w:val="22"/>
                <w:szCs w:val="22"/>
              </w:rPr>
            </w:pPr>
          </w:p>
        </w:tc>
      </w:tr>
    </w:tbl>
    <w:p w:rsidR="00A87FB7" w:rsidRPr="003F047F" w:rsidRDefault="0002596D" w:rsidP="006D701D">
      <w:pPr>
        <w:pStyle w:val="Listaszerbekezds"/>
        <w:numPr>
          <w:ilvl w:val="0"/>
          <w:numId w:val="8"/>
        </w:numPr>
        <w:spacing w:before="120" w:after="0" w:line="240" w:lineRule="auto"/>
        <w:ind w:left="714" w:hanging="357"/>
        <w:contextualSpacing w:val="0"/>
        <w:rPr>
          <w:rFonts w:eastAsia="Times New Roman" w:cs="Times New Roman"/>
          <w:sz w:val="22"/>
          <w:szCs w:val="22"/>
          <w:lang w:val="de-DE" w:eastAsia="hu-HU"/>
        </w:rPr>
      </w:pPr>
      <w:r w:rsidRPr="003F047F">
        <w:rPr>
          <w:rFonts w:eastAsia="Times New Roman" w:cs="Times New Roman"/>
          <w:sz w:val="22"/>
          <w:szCs w:val="22"/>
          <w:lang w:val="de-DE" w:eastAsia="hu-HU"/>
        </w:rPr>
        <w:t>Diese Person (Beruf)</w:t>
      </w:r>
      <w:r w:rsidR="00A87FB7" w:rsidRPr="003F047F">
        <w:rPr>
          <w:rFonts w:eastAsia="Times New Roman" w:cs="Times New Roman"/>
          <w:sz w:val="22"/>
          <w:szCs w:val="22"/>
          <w:lang w:val="de-DE" w:eastAsia="hu-HU"/>
        </w:rPr>
        <w:t xml:space="preserve"> verfasste die </w:t>
      </w:r>
      <w:r w:rsidR="008A01DA" w:rsidRPr="003F047F">
        <w:rPr>
          <w:rFonts w:eastAsia="Times New Roman" w:cs="Times New Roman"/>
          <w:sz w:val="22"/>
          <w:szCs w:val="22"/>
          <w:lang w:val="de-DE" w:eastAsia="hu-HU"/>
        </w:rPr>
        <w:t>Texte der Urkunden</w:t>
      </w:r>
      <w:r w:rsidRPr="003F047F">
        <w:rPr>
          <w:rFonts w:eastAsia="Times New Roman" w:cs="Times New Roman"/>
          <w:sz w:val="22"/>
          <w:szCs w:val="22"/>
          <w:lang w:val="de-DE" w:eastAsia="hu-HU"/>
        </w:rPr>
        <w:t xml:space="preserve"> im königlichen Hof.</w:t>
      </w:r>
      <w:r w:rsidR="00A87FB7" w:rsidRPr="003F047F">
        <w:rPr>
          <w:rFonts w:eastAsia="Times New Roman" w:cs="Times New Roman"/>
          <w:sz w:val="22"/>
          <w:szCs w:val="22"/>
          <w:lang w:val="de-DE" w:eastAsia="hu-HU"/>
        </w:rPr>
        <w:t xml:space="preserve"> </w:t>
      </w:r>
      <w:r w:rsidR="00A87FB7" w:rsidRPr="003F047F">
        <w:rPr>
          <w:rFonts w:eastAsia="Times New Roman" w:cs="Times New Roman"/>
          <w:sz w:val="22"/>
          <w:szCs w:val="22"/>
          <w:lang w:val="de-DE" w:eastAsia="hu-HU"/>
        </w:rPr>
        <w:t xml:space="preserve"> </w:t>
      </w:r>
    </w:p>
    <w:p w:rsidR="00A87FB7" w:rsidRPr="003F047F" w:rsidRDefault="00A87FB7" w:rsidP="00A87FB7">
      <w:pPr>
        <w:pStyle w:val="Listaszerbekezds"/>
        <w:numPr>
          <w:ilvl w:val="0"/>
          <w:numId w:val="8"/>
        </w:numPr>
        <w:spacing w:line="240" w:lineRule="auto"/>
        <w:rPr>
          <w:rFonts w:eastAsia="Times New Roman" w:cs="Times New Roman"/>
          <w:sz w:val="22"/>
          <w:szCs w:val="22"/>
          <w:lang w:val="de-DE" w:eastAsia="hu-HU"/>
        </w:rPr>
      </w:pPr>
      <w:r w:rsidRPr="003F047F">
        <w:rPr>
          <w:rFonts w:eastAsia="Times New Roman" w:cs="Times New Roman"/>
          <w:sz w:val="22"/>
          <w:szCs w:val="22"/>
          <w:lang w:val="de-DE" w:eastAsia="hu-HU"/>
        </w:rPr>
        <w:t>Lateinisches Wort für einen Siedler aus dem Westen, der sich in Ungarn niederließ.</w:t>
      </w:r>
    </w:p>
    <w:p w:rsidR="00A87FB7" w:rsidRPr="003F047F" w:rsidRDefault="00A87FB7" w:rsidP="00A87FB7">
      <w:pPr>
        <w:pStyle w:val="Listaszerbekezds"/>
        <w:numPr>
          <w:ilvl w:val="0"/>
          <w:numId w:val="8"/>
        </w:numPr>
        <w:spacing w:line="240" w:lineRule="auto"/>
        <w:rPr>
          <w:rFonts w:eastAsia="Times New Roman" w:cs="Times New Roman"/>
          <w:sz w:val="22"/>
          <w:szCs w:val="22"/>
          <w:lang w:val="de-DE" w:eastAsia="hu-HU"/>
        </w:rPr>
      </w:pPr>
      <w:r w:rsidRPr="003F047F">
        <w:rPr>
          <w:rFonts w:eastAsia="Times New Roman" w:cs="Times New Roman"/>
          <w:sz w:val="22"/>
          <w:szCs w:val="22"/>
          <w:lang w:val="de-DE" w:eastAsia="hu-HU"/>
        </w:rPr>
        <w:t>Während der Herrschaft von König Béla III. entstand diese Chro</w:t>
      </w:r>
      <w:r w:rsidR="000E4A8C" w:rsidRPr="003F047F">
        <w:rPr>
          <w:rFonts w:eastAsia="Times New Roman" w:cs="Times New Roman"/>
          <w:sz w:val="22"/>
          <w:szCs w:val="22"/>
          <w:lang w:val="de-DE" w:eastAsia="hu-HU"/>
        </w:rPr>
        <w:t>nik über die Taten der Ungarn: die „</w:t>
      </w:r>
      <w:r w:rsidRPr="003F047F">
        <w:rPr>
          <w:rFonts w:eastAsia="Times New Roman" w:cs="Times New Roman"/>
          <w:sz w:val="22"/>
          <w:szCs w:val="22"/>
          <w:lang w:val="de-DE" w:eastAsia="hu-HU"/>
        </w:rPr>
        <w:t xml:space="preserve">……… </w:t>
      </w:r>
      <w:proofErr w:type="spellStart"/>
      <w:r w:rsidRPr="003F047F">
        <w:rPr>
          <w:rFonts w:eastAsia="Times New Roman" w:cs="Times New Roman"/>
          <w:sz w:val="22"/>
          <w:szCs w:val="22"/>
          <w:lang w:val="de-DE" w:eastAsia="hu-HU"/>
        </w:rPr>
        <w:t>Hungarorum</w:t>
      </w:r>
      <w:proofErr w:type="spellEnd"/>
      <w:r w:rsidR="000E4A8C" w:rsidRPr="003F047F">
        <w:rPr>
          <w:rFonts w:eastAsia="Times New Roman" w:cs="Times New Roman"/>
          <w:sz w:val="22"/>
          <w:szCs w:val="22"/>
          <w:lang w:val="de-DE" w:eastAsia="hu-HU"/>
        </w:rPr>
        <w:t>”</w:t>
      </w:r>
    </w:p>
    <w:p w:rsidR="000E4A8C" w:rsidRPr="003F047F" w:rsidRDefault="000E4A8C" w:rsidP="00A87FB7">
      <w:pPr>
        <w:pStyle w:val="Listaszerbekezds"/>
        <w:numPr>
          <w:ilvl w:val="0"/>
          <w:numId w:val="8"/>
        </w:numPr>
        <w:spacing w:line="240" w:lineRule="auto"/>
        <w:rPr>
          <w:rFonts w:eastAsia="Times New Roman" w:cs="Times New Roman"/>
          <w:sz w:val="22"/>
          <w:szCs w:val="22"/>
          <w:lang w:val="de-DE" w:eastAsia="hu-HU"/>
        </w:rPr>
      </w:pPr>
      <w:r w:rsidRPr="003F047F">
        <w:rPr>
          <w:rFonts w:eastAsia="Times New Roman" w:cs="Times New Roman"/>
          <w:sz w:val="22"/>
          <w:szCs w:val="22"/>
          <w:lang w:val="de-DE" w:eastAsia="hu-HU"/>
        </w:rPr>
        <w:t xml:space="preserve">Der Name </w:t>
      </w:r>
      <w:proofErr w:type="gramStart"/>
      <w:r w:rsidRPr="003F047F">
        <w:rPr>
          <w:rFonts w:eastAsia="Times New Roman" w:cs="Times New Roman"/>
          <w:sz w:val="22"/>
          <w:szCs w:val="22"/>
          <w:lang w:val="de-DE" w:eastAsia="hu-HU"/>
        </w:rPr>
        <w:t>der Autors</w:t>
      </w:r>
      <w:proofErr w:type="gramEnd"/>
      <w:r w:rsidRPr="003F047F">
        <w:rPr>
          <w:rFonts w:eastAsia="Times New Roman" w:cs="Times New Roman"/>
          <w:sz w:val="22"/>
          <w:szCs w:val="22"/>
          <w:lang w:val="de-DE" w:eastAsia="hu-HU"/>
        </w:rPr>
        <w:t xml:space="preserve"> der obigen Chronik. </w:t>
      </w:r>
    </w:p>
    <w:p w:rsidR="000E4A8C" w:rsidRPr="003F047F" w:rsidRDefault="000E4A8C" w:rsidP="00A87FB7">
      <w:pPr>
        <w:pStyle w:val="Listaszerbekezds"/>
        <w:numPr>
          <w:ilvl w:val="0"/>
          <w:numId w:val="8"/>
        </w:numPr>
        <w:spacing w:line="240" w:lineRule="auto"/>
        <w:rPr>
          <w:rFonts w:eastAsia="Times New Roman" w:cs="Times New Roman"/>
          <w:sz w:val="22"/>
          <w:szCs w:val="22"/>
          <w:lang w:val="de-DE" w:eastAsia="hu-HU"/>
        </w:rPr>
      </w:pPr>
      <w:r w:rsidRPr="003F047F">
        <w:rPr>
          <w:rFonts w:eastAsia="Times New Roman" w:cs="Times New Roman"/>
          <w:sz w:val="22"/>
          <w:szCs w:val="22"/>
          <w:lang w:val="de-DE" w:eastAsia="hu-HU"/>
        </w:rPr>
        <w:t xml:space="preserve">Aus diesem Regale hatte Béla III. die meisten Einnahmen. </w:t>
      </w:r>
    </w:p>
    <w:p w:rsidR="008A01DA" w:rsidRPr="003F047F" w:rsidRDefault="000E4A8C" w:rsidP="00A87FB7">
      <w:pPr>
        <w:pStyle w:val="Listaszerbekezds"/>
        <w:numPr>
          <w:ilvl w:val="0"/>
          <w:numId w:val="8"/>
        </w:numPr>
        <w:spacing w:line="240" w:lineRule="auto"/>
        <w:rPr>
          <w:rFonts w:eastAsia="Times New Roman" w:cs="Times New Roman"/>
          <w:sz w:val="22"/>
          <w:szCs w:val="22"/>
          <w:lang w:val="de-DE" w:eastAsia="hu-HU"/>
        </w:rPr>
      </w:pPr>
      <w:r w:rsidRPr="003F047F">
        <w:rPr>
          <w:rFonts w:eastAsia="Times New Roman" w:cs="Times New Roman"/>
          <w:sz w:val="22"/>
          <w:szCs w:val="22"/>
          <w:lang w:val="de-DE" w:eastAsia="hu-HU"/>
        </w:rPr>
        <w:t xml:space="preserve">Dieses Amt wurde für die Verwaltungsaufgaben von dem König </w:t>
      </w:r>
      <w:r w:rsidR="00CC689D">
        <w:rPr>
          <w:rFonts w:eastAsia="Times New Roman" w:cs="Times New Roman"/>
          <w:sz w:val="22"/>
          <w:szCs w:val="22"/>
          <w:lang w:val="de-DE" w:eastAsia="hu-HU"/>
        </w:rPr>
        <w:t>eingeführt</w:t>
      </w:r>
      <w:r w:rsidRPr="003F047F">
        <w:rPr>
          <w:rFonts w:eastAsia="Times New Roman" w:cs="Times New Roman"/>
          <w:sz w:val="22"/>
          <w:szCs w:val="22"/>
          <w:lang w:val="de-DE" w:eastAsia="hu-HU"/>
        </w:rPr>
        <w:t>.</w:t>
      </w:r>
    </w:p>
    <w:p w:rsidR="008A01DA" w:rsidRPr="003F047F" w:rsidRDefault="00A87FB7" w:rsidP="008A01DA">
      <w:pPr>
        <w:pStyle w:val="Listaszerbekezds"/>
        <w:numPr>
          <w:ilvl w:val="0"/>
          <w:numId w:val="8"/>
        </w:numPr>
        <w:spacing w:line="240" w:lineRule="auto"/>
        <w:rPr>
          <w:rFonts w:eastAsia="Times New Roman" w:cs="Times New Roman"/>
          <w:sz w:val="22"/>
          <w:szCs w:val="22"/>
          <w:lang w:val="de-DE" w:eastAsia="hu-HU"/>
        </w:rPr>
      </w:pPr>
      <w:r w:rsidRPr="003F047F">
        <w:rPr>
          <w:rFonts w:eastAsia="Times New Roman" w:cs="Times New Roman"/>
          <w:sz w:val="22"/>
          <w:szCs w:val="22"/>
          <w:lang w:val="de-DE" w:eastAsia="hu-HU"/>
        </w:rPr>
        <w:t>Béla III.</w:t>
      </w:r>
      <w:r w:rsidRPr="003F047F">
        <w:rPr>
          <w:rFonts w:eastAsia="Times New Roman" w:cs="Times New Roman"/>
          <w:sz w:val="22"/>
          <w:szCs w:val="22"/>
          <w:lang w:val="de-DE" w:eastAsia="hu-HU"/>
        </w:rPr>
        <w:t xml:space="preserve"> wurde </w:t>
      </w:r>
      <w:r w:rsidR="008A01DA" w:rsidRPr="003F047F">
        <w:rPr>
          <w:rFonts w:eastAsia="Times New Roman" w:cs="Times New Roman"/>
          <w:sz w:val="22"/>
          <w:szCs w:val="22"/>
          <w:lang w:val="de-DE" w:eastAsia="hu-HU"/>
        </w:rPr>
        <w:t xml:space="preserve">nach seinem Tod </w:t>
      </w:r>
      <w:r w:rsidRPr="003F047F">
        <w:rPr>
          <w:rFonts w:eastAsia="Times New Roman" w:cs="Times New Roman"/>
          <w:sz w:val="22"/>
          <w:szCs w:val="22"/>
          <w:lang w:val="de-DE" w:eastAsia="hu-HU"/>
        </w:rPr>
        <w:t>in dieser Stadt begraben.</w:t>
      </w:r>
    </w:p>
    <w:p w:rsidR="00A87FB7" w:rsidRPr="003F047F" w:rsidRDefault="008A01DA" w:rsidP="008A01DA">
      <w:pPr>
        <w:pStyle w:val="Listaszerbekezds"/>
        <w:numPr>
          <w:ilvl w:val="0"/>
          <w:numId w:val="8"/>
        </w:numPr>
        <w:spacing w:line="240" w:lineRule="auto"/>
        <w:rPr>
          <w:rFonts w:eastAsia="Times New Roman" w:cs="Times New Roman"/>
          <w:sz w:val="22"/>
          <w:szCs w:val="22"/>
          <w:lang w:val="de-DE" w:eastAsia="hu-HU"/>
        </w:rPr>
      </w:pPr>
      <w:r w:rsidRPr="003F047F">
        <w:rPr>
          <w:rFonts w:eastAsia="Times New Roman" w:cs="Times New Roman"/>
          <w:sz w:val="22"/>
          <w:szCs w:val="22"/>
          <w:lang w:val="de-DE" w:eastAsia="hu-HU"/>
        </w:rPr>
        <w:t xml:space="preserve">Er wuchs in Byzanz in dem Hof von Kaiser </w:t>
      </w:r>
      <w:r w:rsidR="00B72CF4" w:rsidRPr="003F047F">
        <w:rPr>
          <w:rFonts w:eastAsia="Times New Roman" w:cs="Times New Roman"/>
          <w:sz w:val="22"/>
          <w:szCs w:val="22"/>
          <w:lang w:val="de-DE" w:eastAsia="hu-HU"/>
        </w:rPr>
        <w:t xml:space="preserve">……………… </w:t>
      </w:r>
      <w:r w:rsidRPr="003F047F">
        <w:rPr>
          <w:rFonts w:eastAsia="Times New Roman" w:cs="Times New Roman"/>
          <w:sz w:val="22"/>
          <w:szCs w:val="22"/>
          <w:lang w:val="de-DE" w:eastAsia="hu-HU"/>
        </w:rPr>
        <w:t xml:space="preserve">auf. </w:t>
      </w:r>
      <w:r w:rsidR="00A87FB7" w:rsidRPr="003F047F">
        <w:rPr>
          <w:rFonts w:eastAsia="Times New Roman" w:cs="Times New Roman"/>
          <w:sz w:val="22"/>
          <w:szCs w:val="22"/>
          <w:lang w:val="de-DE" w:eastAsia="hu-HU"/>
        </w:rPr>
        <w:t> </w:t>
      </w:r>
    </w:p>
    <w:p w:rsidR="0002596D" w:rsidRPr="003F047F" w:rsidRDefault="0002596D" w:rsidP="0002596D">
      <w:pPr>
        <w:spacing w:after="0"/>
        <w:ind w:left="0" w:firstLine="0"/>
        <w:rPr>
          <w:rFonts w:cs="Times New Roman"/>
          <w:sz w:val="22"/>
          <w:szCs w:val="22"/>
          <w:lang w:val="de-DE"/>
        </w:rPr>
      </w:pPr>
      <w:r w:rsidRPr="003F047F">
        <w:rPr>
          <w:rFonts w:cs="Times New Roman"/>
          <w:sz w:val="22"/>
          <w:szCs w:val="22"/>
          <w:lang w:val="de-DE"/>
        </w:rPr>
        <w:t xml:space="preserve">  </w:t>
      </w:r>
      <w:r w:rsidRPr="003F047F">
        <w:rPr>
          <w:rFonts w:cs="Times New Roman"/>
          <w:b/>
          <w:sz w:val="22"/>
          <w:szCs w:val="22"/>
          <w:lang w:val="de-DE"/>
        </w:rPr>
        <w:t>Lösung:</w:t>
      </w:r>
      <w:r w:rsidRPr="003F047F">
        <w:rPr>
          <w:rFonts w:cs="Times New Roman"/>
          <w:sz w:val="22"/>
          <w:szCs w:val="22"/>
          <w:lang w:val="de-DE"/>
        </w:rPr>
        <w:t xml:space="preserve"> ……………………………  </w:t>
      </w:r>
    </w:p>
    <w:p w:rsidR="00A87FB7" w:rsidRPr="003F047F" w:rsidRDefault="0002596D" w:rsidP="0002596D">
      <w:pPr>
        <w:spacing w:after="0"/>
        <w:ind w:left="142" w:firstLine="0"/>
        <w:rPr>
          <w:rFonts w:cs="Times New Roman"/>
          <w:sz w:val="22"/>
          <w:szCs w:val="22"/>
          <w:lang w:val="de-DE"/>
        </w:rPr>
      </w:pPr>
      <w:r w:rsidRPr="003F047F">
        <w:rPr>
          <w:rFonts w:cs="Times New Roman"/>
          <w:b/>
          <w:sz w:val="22"/>
          <w:szCs w:val="22"/>
          <w:lang w:val="de-DE"/>
        </w:rPr>
        <w:t xml:space="preserve">Definition: </w:t>
      </w:r>
      <w:r w:rsidRPr="003F047F">
        <w:rPr>
          <w:rFonts w:cs="Times New Roman"/>
          <w:sz w:val="22"/>
          <w:szCs w:val="22"/>
          <w:lang w:val="de-DE"/>
        </w:rPr>
        <w:t>……………………………………………………………………………………………</w:t>
      </w:r>
    </w:p>
    <w:p w:rsidR="00AC1035" w:rsidRPr="003F047F" w:rsidRDefault="006D701D" w:rsidP="003F047F">
      <w:pPr>
        <w:spacing w:before="120" w:after="120"/>
        <w:ind w:left="0" w:firstLine="0"/>
        <w:rPr>
          <w:rFonts w:cs="Times New Roman"/>
          <w:b/>
          <w:color w:val="2D2D2D"/>
          <w:sz w:val="22"/>
          <w:szCs w:val="22"/>
          <w:lang w:val="de-DE"/>
        </w:rPr>
      </w:pPr>
      <w:r w:rsidRPr="003F047F">
        <w:rPr>
          <w:rFonts w:cs="Times New Roman"/>
          <w:b/>
          <w:color w:val="2D2D2D"/>
          <w:sz w:val="22"/>
          <w:szCs w:val="22"/>
          <w:lang w:val="de-DE"/>
        </w:rPr>
        <w:t xml:space="preserve">6. Welche ethnischen Gruppen </w:t>
      </w:r>
      <w:r w:rsidR="00CC689D">
        <w:rPr>
          <w:rFonts w:cs="Times New Roman"/>
          <w:b/>
          <w:color w:val="2D2D2D"/>
          <w:sz w:val="22"/>
          <w:szCs w:val="22"/>
          <w:lang w:val="de-DE"/>
        </w:rPr>
        <w:t>lebten im 12.-13</w:t>
      </w:r>
      <w:r w:rsidRPr="003F047F">
        <w:rPr>
          <w:rFonts w:cs="Times New Roman"/>
          <w:b/>
          <w:color w:val="2D2D2D"/>
          <w:sz w:val="22"/>
          <w:szCs w:val="22"/>
          <w:lang w:val="de-DE"/>
        </w:rPr>
        <w:t>. Jh. im Karpatenbecken</w:t>
      </w:r>
      <w:r w:rsidR="00A41B44" w:rsidRPr="003F047F">
        <w:rPr>
          <w:rFonts w:cs="Times New Roman"/>
          <w:b/>
          <w:color w:val="2D2D2D"/>
          <w:sz w:val="22"/>
          <w:szCs w:val="22"/>
          <w:lang w:val="de-DE"/>
        </w:rPr>
        <w:t>? Erraten Sie ihre Namen.</w:t>
      </w:r>
    </w:p>
    <w:p w:rsidR="003F047F" w:rsidRPr="003F047F" w:rsidRDefault="003F047F" w:rsidP="003F047F">
      <w:pPr>
        <w:rPr>
          <w:b/>
          <w:sz w:val="22"/>
          <w:szCs w:val="22"/>
          <w:lang w:val="de-DE"/>
        </w:rPr>
      </w:pPr>
      <w:r w:rsidRPr="003F047F">
        <w:rPr>
          <w:b/>
          <w:sz w:val="22"/>
          <w:szCs w:val="22"/>
          <w:lang w:val="de-DE"/>
        </w:rPr>
        <w:t xml:space="preserve">Slawen, </w:t>
      </w:r>
      <w:proofErr w:type="spellStart"/>
      <w:r w:rsidRPr="003F047F">
        <w:rPr>
          <w:b/>
          <w:sz w:val="22"/>
          <w:szCs w:val="22"/>
          <w:lang w:val="de-DE"/>
        </w:rPr>
        <w:t>Kabaren</w:t>
      </w:r>
      <w:proofErr w:type="spellEnd"/>
      <w:r w:rsidRPr="003F047F">
        <w:rPr>
          <w:b/>
          <w:sz w:val="22"/>
          <w:szCs w:val="22"/>
          <w:lang w:val="de-DE"/>
        </w:rPr>
        <w:t xml:space="preserve">, Awaren, </w:t>
      </w:r>
      <w:proofErr w:type="spellStart"/>
      <w:r w:rsidRPr="003F047F">
        <w:rPr>
          <w:b/>
          <w:sz w:val="22"/>
          <w:szCs w:val="22"/>
          <w:lang w:val="de-DE"/>
        </w:rPr>
        <w:t>Petschenegen</w:t>
      </w:r>
      <w:proofErr w:type="spellEnd"/>
      <w:r w:rsidRPr="003F047F">
        <w:rPr>
          <w:b/>
          <w:sz w:val="22"/>
          <w:szCs w:val="22"/>
          <w:lang w:val="de-DE"/>
        </w:rPr>
        <w:t>, Szekler, Sachsen</w:t>
      </w:r>
      <w:r w:rsidR="00CC689D">
        <w:rPr>
          <w:b/>
          <w:sz w:val="22"/>
          <w:szCs w:val="22"/>
          <w:lang w:val="de-DE"/>
        </w:rPr>
        <w:t>,</w:t>
      </w:r>
      <w:r w:rsidRPr="003F047F">
        <w:rPr>
          <w:b/>
          <w:sz w:val="22"/>
          <w:szCs w:val="22"/>
          <w:lang w:val="de-DE"/>
        </w:rPr>
        <w:t xml:space="preserve"> </w:t>
      </w:r>
      <w:proofErr w:type="spellStart"/>
      <w:r w:rsidRPr="003F047F">
        <w:rPr>
          <w:b/>
          <w:sz w:val="22"/>
          <w:szCs w:val="22"/>
          <w:lang w:val="de-DE"/>
        </w:rPr>
        <w:t>Kumanen</w:t>
      </w:r>
      <w:proofErr w:type="spellEnd"/>
    </w:p>
    <w:tbl>
      <w:tblPr>
        <w:tblStyle w:val="Rcsostblzat"/>
        <w:tblW w:w="0" w:type="auto"/>
        <w:tblInd w:w="137" w:type="dxa"/>
        <w:tblLook w:val="04A0" w:firstRow="1" w:lastRow="0" w:firstColumn="1" w:lastColumn="0" w:noHBand="0" w:noVBand="1"/>
      </w:tblPr>
      <w:tblGrid>
        <w:gridCol w:w="5607"/>
        <w:gridCol w:w="4311"/>
      </w:tblGrid>
      <w:tr w:rsidR="00A41B44" w:rsidRPr="003F047F" w:rsidTr="00A41B44">
        <w:tc>
          <w:tcPr>
            <w:tcW w:w="5607" w:type="dxa"/>
          </w:tcPr>
          <w:p w:rsidR="00A41B44" w:rsidRPr="003F047F" w:rsidRDefault="00A41B44" w:rsidP="00A41B44">
            <w:pPr>
              <w:ind w:left="0" w:firstLine="0"/>
              <w:jc w:val="both"/>
              <w:rPr>
                <w:rFonts w:eastAsia="Times New Roman" w:cs="Times New Roman"/>
                <w:lang w:val="de-DE" w:eastAsia="hu-HU"/>
              </w:rPr>
            </w:pPr>
          </w:p>
        </w:tc>
        <w:tc>
          <w:tcPr>
            <w:tcW w:w="4311" w:type="dxa"/>
          </w:tcPr>
          <w:p w:rsidR="00A41B44" w:rsidRPr="003F047F" w:rsidRDefault="00A41B44" w:rsidP="00A41B44">
            <w:pPr>
              <w:ind w:left="0" w:firstLine="0"/>
              <w:jc w:val="center"/>
              <w:rPr>
                <w:rFonts w:eastAsia="Times New Roman" w:cs="Times New Roman"/>
                <w:b/>
                <w:lang w:val="de-DE" w:eastAsia="hu-HU"/>
              </w:rPr>
            </w:pPr>
            <w:r w:rsidRPr="003F047F">
              <w:rPr>
                <w:rFonts w:eastAsia="Times New Roman" w:cs="Times New Roman"/>
                <w:b/>
                <w:lang w:val="de-DE" w:eastAsia="hu-HU"/>
              </w:rPr>
              <w:t>Name der ethnischen Gruppe</w:t>
            </w:r>
          </w:p>
        </w:tc>
      </w:tr>
      <w:tr w:rsidR="00A41B44" w:rsidRPr="003F047F" w:rsidTr="00AC47EF">
        <w:tc>
          <w:tcPr>
            <w:tcW w:w="5607" w:type="dxa"/>
            <w:shd w:val="clear" w:color="auto" w:fill="FFFFFF" w:themeFill="background1"/>
          </w:tcPr>
          <w:p w:rsidR="00A41B44" w:rsidRPr="003F047F" w:rsidRDefault="00A41B44" w:rsidP="00A41B44">
            <w:pPr>
              <w:ind w:left="0" w:firstLine="0"/>
              <w:jc w:val="both"/>
              <w:rPr>
                <w:rFonts w:eastAsia="Times New Roman" w:cs="Times New Roman"/>
                <w:sz w:val="22"/>
                <w:szCs w:val="22"/>
                <w:lang w:val="de-DE" w:eastAsia="hu-HU"/>
              </w:rPr>
            </w:pPr>
            <w:r w:rsidRPr="003F047F">
              <w:rPr>
                <w:rFonts w:eastAsia="Times New Roman" w:cs="Times New Roman"/>
                <w:sz w:val="22"/>
                <w:szCs w:val="22"/>
                <w:lang w:val="de-DE" w:eastAsia="hu-HU"/>
              </w:rPr>
              <w:t>Wir siedelten uns in der Zips und in Siebenbürgen nieder. Wir erhielten von den ungarischen Königen Privilegien.</w:t>
            </w:r>
          </w:p>
        </w:tc>
        <w:tc>
          <w:tcPr>
            <w:tcW w:w="4311" w:type="dxa"/>
            <w:shd w:val="clear" w:color="auto" w:fill="FFFFFF" w:themeFill="background1"/>
          </w:tcPr>
          <w:p w:rsidR="00A41B44" w:rsidRPr="003F047F" w:rsidRDefault="00A41B44" w:rsidP="00A41B44">
            <w:pPr>
              <w:ind w:left="0" w:firstLine="0"/>
              <w:rPr>
                <w:rFonts w:eastAsia="Times New Roman" w:cs="Times New Roman"/>
                <w:sz w:val="22"/>
                <w:szCs w:val="22"/>
                <w:lang w:val="de-DE" w:eastAsia="hu-HU"/>
              </w:rPr>
            </w:pPr>
          </w:p>
        </w:tc>
      </w:tr>
      <w:tr w:rsidR="00A41B44" w:rsidRPr="003F047F" w:rsidTr="00AC47EF">
        <w:tc>
          <w:tcPr>
            <w:tcW w:w="5607" w:type="dxa"/>
            <w:shd w:val="clear" w:color="auto" w:fill="FFFFFF" w:themeFill="background1"/>
          </w:tcPr>
          <w:p w:rsidR="00A41B44" w:rsidRPr="003F047F" w:rsidRDefault="00AC47EF" w:rsidP="00A41B44">
            <w:pPr>
              <w:ind w:left="0" w:firstLine="0"/>
              <w:rPr>
                <w:rFonts w:eastAsia="Times New Roman" w:cs="Times New Roman"/>
                <w:sz w:val="22"/>
                <w:szCs w:val="22"/>
                <w:lang w:val="de-DE" w:eastAsia="hu-HU"/>
              </w:rPr>
            </w:pPr>
            <w:r w:rsidRPr="003F047F">
              <w:rPr>
                <w:rFonts w:eastAsia="Times New Roman" w:cs="Times New Roman"/>
                <w:sz w:val="22"/>
                <w:szCs w:val="22"/>
                <w:lang w:val="de-DE" w:eastAsia="hu-HU"/>
              </w:rPr>
              <w:t>Ein Teil unseres Volkes ließ sich bereits im 10. Jahrhundert im Land der Ungarn nieder</w:t>
            </w:r>
          </w:p>
        </w:tc>
        <w:tc>
          <w:tcPr>
            <w:tcW w:w="4311" w:type="dxa"/>
            <w:shd w:val="clear" w:color="auto" w:fill="FFFFFF" w:themeFill="background1"/>
          </w:tcPr>
          <w:p w:rsidR="00A41B44" w:rsidRPr="003F047F" w:rsidRDefault="00A41B44" w:rsidP="00A41B44">
            <w:pPr>
              <w:ind w:left="0" w:firstLine="0"/>
              <w:rPr>
                <w:rFonts w:eastAsia="Times New Roman" w:cs="Times New Roman"/>
                <w:sz w:val="22"/>
                <w:szCs w:val="22"/>
                <w:lang w:val="de-DE" w:eastAsia="hu-HU"/>
              </w:rPr>
            </w:pPr>
          </w:p>
        </w:tc>
      </w:tr>
      <w:tr w:rsidR="00A41B44" w:rsidRPr="003F047F" w:rsidTr="00AC47EF">
        <w:tc>
          <w:tcPr>
            <w:tcW w:w="5607" w:type="dxa"/>
            <w:shd w:val="clear" w:color="auto" w:fill="FFFFFF" w:themeFill="background1"/>
          </w:tcPr>
          <w:p w:rsidR="00A41B44" w:rsidRPr="003F047F" w:rsidRDefault="00AC47EF" w:rsidP="00AC47EF">
            <w:pPr>
              <w:shd w:val="clear" w:color="auto" w:fill="FFFFFF" w:themeFill="background1"/>
              <w:spacing w:after="100"/>
              <w:ind w:left="0" w:firstLine="0"/>
              <w:rPr>
                <w:rFonts w:eastAsia="Times New Roman" w:cs="Times New Roman"/>
                <w:sz w:val="22"/>
                <w:szCs w:val="22"/>
                <w:lang w:val="de-DE" w:eastAsia="hu-HU"/>
              </w:rPr>
            </w:pPr>
            <w:r w:rsidRPr="003F047F">
              <w:rPr>
                <w:rFonts w:eastAsia="Times New Roman" w:cs="Times New Roman"/>
                <w:sz w:val="22"/>
                <w:szCs w:val="22"/>
                <w:shd w:val="clear" w:color="auto" w:fill="FFFFFF" w:themeFill="background1"/>
                <w:lang w:val="de-DE" w:eastAsia="hu-HU"/>
              </w:rPr>
              <w:t>Gemeinsam mit den Ungarn besetzten wir das Karpatenbecken</w:t>
            </w:r>
            <w:r w:rsidRPr="003F047F">
              <w:rPr>
                <w:rFonts w:eastAsia="Times New Roman" w:cs="Times New Roman"/>
                <w:sz w:val="22"/>
                <w:szCs w:val="22"/>
                <w:lang w:val="de-DE" w:eastAsia="hu-HU"/>
              </w:rPr>
              <w:t>.</w:t>
            </w:r>
          </w:p>
        </w:tc>
        <w:tc>
          <w:tcPr>
            <w:tcW w:w="4311" w:type="dxa"/>
            <w:shd w:val="clear" w:color="auto" w:fill="FFFFFF" w:themeFill="background1"/>
          </w:tcPr>
          <w:p w:rsidR="00A41B44" w:rsidRPr="003F047F" w:rsidRDefault="00A41B44" w:rsidP="00A41B44">
            <w:pPr>
              <w:ind w:left="0" w:firstLine="0"/>
              <w:rPr>
                <w:rFonts w:eastAsia="Times New Roman" w:cs="Times New Roman"/>
                <w:sz w:val="22"/>
                <w:szCs w:val="22"/>
                <w:lang w:val="de-DE" w:eastAsia="hu-HU"/>
              </w:rPr>
            </w:pPr>
          </w:p>
        </w:tc>
      </w:tr>
      <w:tr w:rsidR="00AC47EF" w:rsidRPr="003F047F" w:rsidTr="00AC47EF">
        <w:tc>
          <w:tcPr>
            <w:tcW w:w="5607" w:type="dxa"/>
            <w:shd w:val="clear" w:color="auto" w:fill="FFFFFF" w:themeFill="background1"/>
          </w:tcPr>
          <w:p w:rsidR="00AC47EF" w:rsidRPr="003F047F" w:rsidRDefault="00AC47EF" w:rsidP="00AC47EF">
            <w:pPr>
              <w:shd w:val="clear" w:color="auto" w:fill="FFFFFF" w:themeFill="background1"/>
              <w:spacing w:after="100"/>
              <w:ind w:left="0" w:firstLine="0"/>
              <w:rPr>
                <w:rFonts w:eastAsia="Times New Roman" w:cs="Times New Roman"/>
                <w:sz w:val="22"/>
                <w:szCs w:val="22"/>
                <w:shd w:val="clear" w:color="auto" w:fill="FFFFFF" w:themeFill="background1"/>
                <w:lang w:val="de-DE" w:eastAsia="hu-HU"/>
              </w:rPr>
            </w:pPr>
            <w:r w:rsidRPr="003F047F">
              <w:rPr>
                <w:rFonts w:eastAsia="Times New Roman" w:cs="Times New Roman"/>
                <w:sz w:val="22"/>
                <w:szCs w:val="22"/>
                <w:lang w:val="de-DE" w:eastAsia="hu-HU"/>
              </w:rPr>
              <w:t>Wir leben mit den Ungarn zusammen, aber wir haben ihre Sprache nicht übernommen</w:t>
            </w:r>
            <w:r w:rsidRPr="003F047F">
              <w:rPr>
                <w:rFonts w:eastAsia="Times New Roman" w:cs="Times New Roman"/>
                <w:sz w:val="22"/>
                <w:szCs w:val="22"/>
                <w:lang w:val="de-DE" w:eastAsia="hu-HU"/>
              </w:rPr>
              <w:t>.</w:t>
            </w:r>
          </w:p>
        </w:tc>
        <w:tc>
          <w:tcPr>
            <w:tcW w:w="4311" w:type="dxa"/>
            <w:shd w:val="clear" w:color="auto" w:fill="FFFFFF" w:themeFill="background1"/>
          </w:tcPr>
          <w:p w:rsidR="00AC47EF" w:rsidRPr="003F047F" w:rsidRDefault="00AC47EF" w:rsidP="00A41B44">
            <w:pPr>
              <w:ind w:left="0" w:firstLine="0"/>
              <w:rPr>
                <w:rFonts w:eastAsia="Times New Roman" w:cs="Times New Roman"/>
                <w:sz w:val="22"/>
                <w:szCs w:val="22"/>
                <w:lang w:val="de-DE" w:eastAsia="hu-HU"/>
              </w:rPr>
            </w:pPr>
          </w:p>
        </w:tc>
      </w:tr>
      <w:tr w:rsidR="00A41B44" w:rsidRPr="003F047F" w:rsidTr="00AC47EF">
        <w:tc>
          <w:tcPr>
            <w:tcW w:w="5607" w:type="dxa"/>
            <w:shd w:val="clear" w:color="auto" w:fill="FFFFFF" w:themeFill="background1"/>
          </w:tcPr>
          <w:p w:rsidR="00A41B44" w:rsidRPr="003F047F" w:rsidRDefault="00AC47EF" w:rsidP="00AC47EF">
            <w:pPr>
              <w:shd w:val="clear" w:color="auto" w:fill="FFFFFF" w:themeFill="background1"/>
              <w:spacing w:after="100"/>
              <w:ind w:left="0" w:firstLine="0"/>
              <w:rPr>
                <w:rFonts w:eastAsia="Times New Roman" w:cs="Times New Roman"/>
                <w:sz w:val="22"/>
                <w:szCs w:val="22"/>
                <w:lang w:val="de-DE" w:eastAsia="hu-HU"/>
              </w:rPr>
            </w:pPr>
            <w:r w:rsidRPr="003F047F">
              <w:rPr>
                <w:rFonts w:eastAsia="Times New Roman" w:cs="Times New Roman"/>
                <w:sz w:val="22"/>
                <w:szCs w:val="22"/>
                <w:lang w:val="de-DE" w:eastAsia="hu-HU"/>
              </w:rPr>
              <w:t>Wir bewachen die Ostgrenzen des Karpatenbeckens.</w:t>
            </w:r>
          </w:p>
        </w:tc>
        <w:tc>
          <w:tcPr>
            <w:tcW w:w="4311" w:type="dxa"/>
            <w:shd w:val="clear" w:color="auto" w:fill="FFFFFF" w:themeFill="background1"/>
          </w:tcPr>
          <w:p w:rsidR="00A41B44" w:rsidRPr="003F047F" w:rsidRDefault="00A41B44" w:rsidP="00A41B44">
            <w:pPr>
              <w:ind w:left="0" w:firstLine="0"/>
              <w:rPr>
                <w:rFonts w:eastAsia="Times New Roman" w:cs="Times New Roman"/>
                <w:sz w:val="22"/>
                <w:szCs w:val="22"/>
                <w:lang w:val="de-DE" w:eastAsia="hu-HU"/>
              </w:rPr>
            </w:pPr>
          </w:p>
        </w:tc>
      </w:tr>
      <w:tr w:rsidR="00A41B44" w:rsidRPr="003F047F" w:rsidTr="00AC47EF">
        <w:tc>
          <w:tcPr>
            <w:tcW w:w="5607" w:type="dxa"/>
            <w:shd w:val="clear" w:color="auto" w:fill="FFFFFF" w:themeFill="background1"/>
          </w:tcPr>
          <w:p w:rsidR="00A41B44" w:rsidRPr="003F047F" w:rsidRDefault="00AC47EF" w:rsidP="00AC47EF">
            <w:pPr>
              <w:shd w:val="clear" w:color="auto" w:fill="FFFFFF" w:themeFill="background1"/>
              <w:spacing w:after="100"/>
              <w:ind w:left="0" w:firstLine="0"/>
              <w:rPr>
                <w:rFonts w:eastAsia="Times New Roman" w:cs="Times New Roman"/>
                <w:sz w:val="22"/>
                <w:szCs w:val="22"/>
                <w:lang w:val="de-DE" w:eastAsia="hu-HU"/>
              </w:rPr>
            </w:pPr>
            <w:r w:rsidRPr="003F047F">
              <w:rPr>
                <w:rFonts w:eastAsia="Times New Roman" w:cs="Times New Roman"/>
                <w:sz w:val="22"/>
                <w:szCs w:val="22"/>
                <w:shd w:val="clear" w:color="auto" w:fill="FFFFFF" w:themeFill="background1"/>
                <w:lang w:val="de-DE" w:eastAsia="hu-HU"/>
              </w:rPr>
              <w:t>Unser Stammesverband wurde von den Tataren zerstört, woraufhin sich ein Teil von uns hier bei den Ungarn niederließ</w:t>
            </w:r>
            <w:r w:rsidRPr="003F047F">
              <w:rPr>
                <w:rFonts w:eastAsia="Times New Roman" w:cs="Times New Roman"/>
                <w:sz w:val="22"/>
                <w:szCs w:val="22"/>
                <w:lang w:val="de-DE" w:eastAsia="hu-HU"/>
              </w:rPr>
              <w:t>.</w:t>
            </w:r>
          </w:p>
        </w:tc>
        <w:tc>
          <w:tcPr>
            <w:tcW w:w="4311" w:type="dxa"/>
            <w:shd w:val="clear" w:color="auto" w:fill="FFFFFF" w:themeFill="background1"/>
          </w:tcPr>
          <w:p w:rsidR="00A41B44" w:rsidRPr="003F047F" w:rsidRDefault="00A41B44" w:rsidP="00A41B44">
            <w:pPr>
              <w:ind w:left="0" w:firstLine="0"/>
              <w:rPr>
                <w:rFonts w:eastAsia="Times New Roman" w:cs="Times New Roman"/>
                <w:sz w:val="22"/>
                <w:szCs w:val="22"/>
                <w:lang w:val="de-DE" w:eastAsia="hu-HU"/>
              </w:rPr>
            </w:pPr>
          </w:p>
        </w:tc>
      </w:tr>
      <w:tr w:rsidR="00A41B44" w:rsidRPr="003F047F" w:rsidTr="00AC47EF">
        <w:tc>
          <w:tcPr>
            <w:tcW w:w="5607" w:type="dxa"/>
            <w:shd w:val="clear" w:color="auto" w:fill="FFFFFF" w:themeFill="background1"/>
          </w:tcPr>
          <w:p w:rsidR="00A41B44" w:rsidRPr="003F047F" w:rsidRDefault="00AC47EF" w:rsidP="003F047F">
            <w:pPr>
              <w:shd w:val="clear" w:color="auto" w:fill="FFFFFF" w:themeFill="background1"/>
              <w:spacing w:after="100"/>
              <w:ind w:left="0" w:firstLine="0"/>
              <w:rPr>
                <w:rFonts w:eastAsia="Times New Roman" w:cs="Times New Roman"/>
                <w:sz w:val="22"/>
                <w:szCs w:val="22"/>
                <w:lang w:val="de-DE" w:eastAsia="hu-HU"/>
              </w:rPr>
            </w:pPr>
            <w:r w:rsidRPr="003F047F">
              <w:rPr>
                <w:rFonts w:eastAsia="Times New Roman" w:cs="Times New Roman"/>
                <w:sz w:val="22"/>
                <w:szCs w:val="22"/>
                <w:shd w:val="clear" w:color="auto" w:fill="FFFFFF" w:themeFill="background1"/>
                <w:lang w:val="de-DE" w:eastAsia="hu-HU"/>
              </w:rPr>
              <w:t xml:space="preserve">Nach den Römern hatten wir in </w:t>
            </w:r>
            <w:proofErr w:type="spellStart"/>
            <w:r w:rsidRPr="003F047F">
              <w:rPr>
                <w:rFonts w:eastAsia="Times New Roman" w:cs="Times New Roman"/>
                <w:sz w:val="22"/>
                <w:szCs w:val="22"/>
                <w:shd w:val="clear" w:color="auto" w:fill="FFFFFF" w:themeFill="background1"/>
                <w:lang w:val="de-DE" w:eastAsia="hu-HU"/>
              </w:rPr>
              <w:t>Transdanubien</w:t>
            </w:r>
            <w:proofErr w:type="spellEnd"/>
            <w:r w:rsidRPr="003F047F">
              <w:rPr>
                <w:rFonts w:eastAsia="Times New Roman" w:cs="Times New Roman"/>
                <w:sz w:val="22"/>
                <w:szCs w:val="22"/>
                <w:shd w:val="clear" w:color="auto" w:fill="FFFFFF" w:themeFill="background1"/>
                <w:lang w:val="de-DE" w:eastAsia="hu-HU"/>
              </w:rPr>
              <w:t xml:space="preserve"> einen starken Staat, aber vor der Ankunft der Ungarn standen wir bereits unter fränkischer Herrschaft</w:t>
            </w:r>
            <w:r w:rsidRPr="003F047F">
              <w:rPr>
                <w:rFonts w:eastAsia="Times New Roman" w:cs="Times New Roman"/>
                <w:sz w:val="22"/>
                <w:szCs w:val="22"/>
                <w:lang w:val="de-DE" w:eastAsia="hu-HU"/>
              </w:rPr>
              <w:t>.</w:t>
            </w:r>
          </w:p>
        </w:tc>
        <w:tc>
          <w:tcPr>
            <w:tcW w:w="4311" w:type="dxa"/>
            <w:shd w:val="clear" w:color="auto" w:fill="FFFFFF" w:themeFill="background1"/>
          </w:tcPr>
          <w:p w:rsidR="00A41B44" w:rsidRPr="003F047F" w:rsidRDefault="00A41B44" w:rsidP="00A41B44">
            <w:pPr>
              <w:ind w:left="0" w:firstLine="0"/>
              <w:rPr>
                <w:rFonts w:eastAsia="Times New Roman" w:cs="Times New Roman"/>
                <w:sz w:val="22"/>
                <w:szCs w:val="22"/>
                <w:lang w:val="de-DE" w:eastAsia="hu-HU"/>
              </w:rPr>
            </w:pPr>
          </w:p>
        </w:tc>
      </w:tr>
    </w:tbl>
    <w:p w:rsidR="007B54A6" w:rsidRPr="003F047F" w:rsidRDefault="007B54A6" w:rsidP="007B54A6">
      <w:pPr>
        <w:rPr>
          <w:b/>
          <w:lang w:val="de-DE"/>
        </w:rPr>
      </w:pPr>
    </w:p>
    <w:p w:rsidR="003C7DE8" w:rsidRPr="003C7DE8" w:rsidRDefault="001F1A2E" w:rsidP="003C7DE8">
      <w:pPr>
        <w:pStyle w:val="Cmsor2"/>
        <w:spacing w:before="0" w:line="360" w:lineRule="atLeast"/>
        <w:ind w:left="0" w:firstLine="0"/>
        <w:rPr>
          <w:rFonts w:ascii="Times New Roman" w:hAnsi="Times New Roman" w:cs="Times New Roman"/>
          <w:b/>
          <w:color w:val="auto"/>
          <w:sz w:val="24"/>
          <w:szCs w:val="24"/>
        </w:rPr>
      </w:pPr>
      <w:proofErr w:type="spellStart"/>
      <w:r w:rsidRPr="003C7DE8">
        <w:rPr>
          <w:rFonts w:ascii="Times New Roman" w:hAnsi="Times New Roman" w:cs="Times New Roman"/>
          <w:b/>
          <w:color w:val="auto"/>
          <w:sz w:val="24"/>
          <w:szCs w:val="24"/>
        </w:rPr>
        <w:lastRenderedPageBreak/>
        <w:t>Quellen</w:t>
      </w:r>
      <w:proofErr w:type="spellEnd"/>
      <w:r w:rsidRPr="003C7DE8">
        <w:rPr>
          <w:rFonts w:ascii="Times New Roman" w:hAnsi="Times New Roman" w:cs="Times New Roman"/>
          <w:b/>
          <w:color w:val="auto"/>
          <w:sz w:val="24"/>
          <w:szCs w:val="24"/>
        </w:rPr>
        <w:t xml:space="preserve">: </w:t>
      </w:r>
    </w:p>
    <w:p w:rsidR="003C7DE8" w:rsidRPr="003C7DE8" w:rsidRDefault="001F1A2E" w:rsidP="00940104">
      <w:pPr>
        <w:pStyle w:val="Cmsor2"/>
        <w:numPr>
          <w:ilvl w:val="0"/>
          <w:numId w:val="9"/>
        </w:numPr>
        <w:spacing w:before="0" w:line="288" w:lineRule="auto"/>
        <w:ind w:left="782" w:hanging="357"/>
        <w:rPr>
          <w:rFonts w:ascii="Times New Roman" w:hAnsi="Times New Roman" w:cs="Times New Roman"/>
          <w:color w:val="auto"/>
          <w:sz w:val="24"/>
          <w:szCs w:val="24"/>
        </w:rPr>
      </w:pPr>
      <w:r w:rsidRPr="003C7DE8">
        <w:rPr>
          <w:rFonts w:ascii="Times New Roman" w:hAnsi="Times New Roman" w:cs="Times New Roman"/>
          <w:color w:val="auto"/>
          <w:sz w:val="24"/>
          <w:szCs w:val="24"/>
        </w:rPr>
        <w:t xml:space="preserve">NKP </w:t>
      </w:r>
      <w:r w:rsidR="003C7DE8" w:rsidRPr="003C7DE8">
        <w:rPr>
          <w:rFonts w:ascii="Times New Roman" w:hAnsi="Times New Roman" w:cs="Times New Roman"/>
          <w:color w:val="auto"/>
          <w:sz w:val="24"/>
          <w:szCs w:val="24"/>
        </w:rPr>
        <w:t>Történelem 9,</w:t>
      </w:r>
      <w:r w:rsidRPr="003C7DE8">
        <w:rPr>
          <w:rFonts w:ascii="Times New Roman" w:hAnsi="Times New Roman" w:cs="Times New Roman"/>
          <w:color w:val="auto"/>
          <w:sz w:val="24"/>
          <w:szCs w:val="24"/>
        </w:rPr>
        <w:t xml:space="preserve"> </w:t>
      </w:r>
      <w:r w:rsidR="003C7DE8" w:rsidRPr="003C7DE8">
        <w:rPr>
          <w:rFonts w:ascii="Times New Roman" w:hAnsi="Times New Roman" w:cs="Times New Roman"/>
          <w:color w:val="auto"/>
          <w:sz w:val="24"/>
          <w:szCs w:val="24"/>
        </w:rPr>
        <w:t xml:space="preserve">Oktatási Hivatal </w:t>
      </w:r>
      <w:r w:rsidRPr="003C7DE8">
        <w:rPr>
          <w:rFonts w:ascii="Times New Roman" w:hAnsi="Times New Roman" w:cs="Times New Roman"/>
          <w:color w:val="auto"/>
          <w:sz w:val="24"/>
          <w:szCs w:val="24"/>
        </w:rPr>
        <w:t>(</w:t>
      </w:r>
      <w:proofErr w:type="spellStart"/>
      <w:r w:rsidRPr="003C7DE8">
        <w:rPr>
          <w:rFonts w:ascii="Times New Roman" w:hAnsi="Times New Roman" w:cs="Times New Roman"/>
          <w:color w:val="auto"/>
          <w:sz w:val="24"/>
          <w:szCs w:val="24"/>
        </w:rPr>
        <w:t>laut</w:t>
      </w:r>
      <w:proofErr w:type="spellEnd"/>
      <w:r w:rsidRPr="003C7DE8">
        <w:rPr>
          <w:rFonts w:ascii="Times New Roman" w:hAnsi="Times New Roman" w:cs="Times New Roman"/>
          <w:color w:val="auto"/>
          <w:sz w:val="24"/>
          <w:szCs w:val="24"/>
        </w:rPr>
        <w:t xml:space="preserve"> </w:t>
      </w:r>
      <w:proofErr w:type="spellStart"/>
      <w:r w:rsidRPr="003C7DE8">
        <w:rPr>
          <w:rFonts w:ascii="Times New Roman" w:hAnsi="Times New Roman" w:cs="Times New Roman"/>
          <w:color w:val="auto"/>
          <w:sz w:val="24"/>
          <w:szCs w:val="24"/>
        </w:rPr>
        <w:t>Rahmenlerplan</w:t>
      </w:r>
      <w:proofErr w:type="spellEnd"/>
      <w:r w:rsidRPr="003C7DE8">
        <w:rPr>
          <w:rFonts w:ascii="Times New Roman" w:hAnsi="Times New Roman" w:cs="Times New Roman"/>
          <w:color w:val="auto"/>
          <w:sz w:val="24"/>
          <w:szCs w:val="24"/>
        </w:rPr>
        <w:t xml:space="preserve"> 2020)</w:t>
      </w:r>
      <w:r w:rsidR="003C7DE8" w:rsidRPr="003C7DE8">
        <w:rPr>
          <w:rFonts w:ascii="Times New Roman" w:hAnsi="Times New Roman" w:cs="Times New Roman"/>
          <w:color w:val="auto"/>
          <w:sz w:val="24"/>
          <w:szCs w:val="24"/>
        </w:rPr>
        <w:t xml:space="preserve">, </w:t>
      </w:r>
      <w:r w:rsidR="003C7DE8" w:rsidRPr="003C7DE8">
        <w:rPr>
          <w:rFonts w:ascii="Times New Roman" w:hAnsi="Times New Roman" w:cs="Times New Roman"/>
          <w:color w:val="auto"/>
          <w:sz w:val="24"/>
          <w:szCs w:val="24"/>
        </w:rPr>
        <w:t>17. A magyar állam megszilárdulása a 11–12. században</w:t>
      </w:r>
    </w:p>
    <w:p w:rsidR="003C7DE8" w:rsidRPr="003F047F" w:rsidRDefault="003C7DE8" w:rsidP="00940104">
      <w:pPr>
        <w:pStyle w:val="Listaszerbekezds"/>
        <w:numPr>
          <w:ilvl w:val="0"/>
          <w:numId w:val="9"/>
        </w:numPr>
        <w:autoSpaceDE w:val="0"/>
        <w:autoSpaceDN w:val="0"/>
        <w:adjustRightInd w:val="0"/>
        <w:spacing w:after="0" w:line="288" w:lineRule="auto"/>
        <w:ind w:left="782" w:hanging="357"/>
        <w:rPr>
          <w:rFonts w:cs="Times New Roman"/>
          <w:lang w:val="de-DE"/>
        </w:rPr>
      </w:pPr>
      <w:proofErr w:type="spellStart"/>
      <w:r w:rsidRPr="003F047F">
        <w:rPr>
          <w:rFonts w:cs="Times New Roman"/>
          <w:lang w:val="de-DE"/>
        </w:rPr>
        <w:t>Száray</w:t>
      </w:r>
      <w:proofErr w:type="spellEnd"/>
      <w:r w:rsidRPr="003F047F">
        <w:rPr>
          <w:rFonts w:cs="Times New Roman"/>
          <w:lang w:val="de-DE"/>
        </w:rPr>
        <w:t xml:space="preserve"> </w:t>
      </w:r>
      <w:proofErr w:type="spellStart"/>
      <w:r w:rsidRPr="003F047F">
        <w:rPr>
          <w:rFonts w:cs="Times New Roman"/>
          <w:lang w:val="de-DE"/>
        </w:rPr>
        <w:t>Miklós</w:t>
      </w:r>
      <w:proofErr w:type="spellEnd"/>
      <w:r w:rsidRPr="003F047F">
        <w:rPr>
          <w:rFonts w:cs="Times New Roman"/>
          <w:lang w:val="de-DE"/>
        </w:rPr>
        <w:t xml:space="preserve">: Geschichte </w:t>
      </w:r>
      <w:r w:rsidRPr="003F047F">
        <w:rPr>
          <w:rFonts w:cs="Times New Roman"/>
          <w:lang w:val="de-DE"/>
        </w:rPr>
        <w:t>für die 10. Klasse der deutschsprachigen Gymnasien</w:t>
      </w:r>
      <w:r w:rsidRPr="003F047F">
        <w:rPr>
          <w:rFonts w:cs="Times New Roman"/>
          <w:lang w:val="de-DE"/>
        </w:rPr>
        <w:t xml:space="preserve">, </w:t>
      </w:r>
      <w:proofErr w:type="spellStart"/>
      <w:r w:rsidRPr="003F047F">
        <w:rPr>
          <w:rFonts w:cs="Times New Roman"/>
          <w:lang w:val="de-DE"/>
        </w:rPr>
        <w:t>Oktatási</w:t>
      </w:r>
      <w:proofErr w:type="spellEnd"/>
      <w:r w:rsidRPr="003F047F">
        <w:rPr>
          <w:rFonts w:cs="Times New Roman"/>
          <w:lang w:val="de-DE"/>
        </w:rPr>
        <w:t xml:space="preserve"> </w:t>
      </w:r>
      <w:proofErr w:type="spellStart"/>
      <w:r w:rsidRPr="003F047F">
        <w:rPr>
          <w:rFonts w:cs="Times New Roman"/>
          <w:lang w:val="de-DE"/>
        </w:rPr>
        <w:t>Hivatal</w:t>
      </w:r>
      <w:proofErr w:type="spellEnd"/>
      <w:r w:rsidRPr="003F047F">
        <w:rPr>
          <w:rFonts w:cs="Times New Roman"/>
          <w:lang w:val="de-DE"/>
        </w:rPr>
        <w:t>, 2009</w:t>
      </w:r>
      <w:r w:rsidR="003F047F" w:rsidRPr="003F047F">
        <w:rPr>
          <w:rFonts w:cs="Times New Roman"/>
          <w:lang w:val="de-DE"/>
        </w:rPr>
        <w:t>, 13. Die Erschütterung der königlichen Macht (Seite 87-89)</w:t>
      </w:r>
    </w:p>
    <w:p w:rsidR="003319DC" w:rsidRPr="003F047F" w:rsidRDefault="003319DC" w:rsidP="003F047F">
      <w:pPr>
        <w:spacing w:before="120"/>
        <w:ind w:left="0" w:firstLine="0"/>
        <w:rPr>
          <w:rFonts w:cs="Times New Roman"/>
          <w:b/>
        </w:rPr>
      </w:pPr>
      <w:proofErr w:type="spellStart"/>
      <w:r w:rsidRPr="003F047F">
        <w:rPr>
          <w:rFonts w:cs="Times New Roman"/>
          <w:b/>
        </w:rPr>
        <w:t>Lösungen</w:t>
      </w:r>
      <w:proofErr w:type="spellEnd"/>
      <w:r w:rsidRPr="003F047F">
        <w:rPr>
          <w:rFonts w:cs="Times New Roman"/>
          <w:b/>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954"/>
        <w:gridCol w:w="1392"/>
      </w:tblGrid>
      <w:tr w:rsidR="003319DC" w:rsidRPr="00CA15D6" w:rsidTr="00B85960">
        <w:trPr>
          <w:trHeight w:val="280"/>
        </w:trPr>
        <w:tc>
          <w:tcPr>
            <w:tcW w:w="7655" w:type="dxa"/>
            <w:gridSpan w:val="2"/>
            <w:shd w:val="clear" w:color="auto" w:fill="auto"/>
          </w:tcPr>
          <w:p w:rsidR="003319DC" w:rsidRPr="007D5872" w:rsidRDefault="003319DC" w:rsidP="008976C3">
            <w:pPr>
              <w:spacing w:after="0"/>
              <w:jc w:val="center"/>
              <w:rPr>
                <w:b/>
                <w:lang w:val="de-DE"/>
              </w:rPr>
            </w:pPr>
            <w:r w:rsidRPr="007D5872">
              <w:rPr>
                <w:b/>
                <w:lang w:val="de-DE"/>
              </w:rPr>
              <w:t>Einnahmequellen</w:t>
            </w:r>
          </w:p>
        </w:tc>
        <w:tc>
          <w:tcPr>
            <w:tcW w:w="1392" w:type="dxa"/>
            <w:shd w:val="clear" w:color="auto" w:fill="auto"/>
          </w:tcPr>
          <w:p w:rsidR="003319DC" w:rsidRPr="002974AD" w:rsidRDefault="003319DC" w:rsidP="008976C3">
            <w:pPr>
              <w:spacing w:after="120"/>
              <w:ind w:hanging="1254"/>
              <w:jc w:val="center"/>
              <w:rPr>
                <w:b/>
                <w:sz w:val="20"/>
                <w:szCs w:val="20"/>
                <w:lang w:val="de-DE"/>
              </w:rPr>
            </w:pPr>
            <w:r w:rsidRPr="002974AD">
              <w:rPr>
                <w:b/>
                <w:sz w:val="20"/>
                <w:szCs w:val="20"/>
                <w:lang w:val="de-DE"/>
              </w:rPr>
              <w:t xml:space="preserve">Anteil </w:t>
            </w:r>
          </w:p>
        </w:tc>
      </w:tr>
      <w:tr w:rsidR="003319DC" w:rsidRPr="00CA15D6" w:rsidTr="00B85960">
        <w:trPr>
          <w:trHeight w:val="531"/>
        </w:trPr>
        <w:tc>
          <w:tcPr>
            <w:tcW w:w="1701" w:type="dxa"/>
            <w:vMerge w:val="restart"/>
            <w:shd w:val="clear" w:color="auto" w:fill="auto"/>
          </w:tcPr>
          <w:p w:rsidR="003319DC" w:rsidRPr="002974AD" w:rsidRDefault="003319DC" w:rsidP="008976C3">
            <w:pPr>
              <w:spacing w:after="120"/>
              <w:jc w:val="both"/>
              <w:rPr>
                <w:i/>
                <w:sz w:val="20"/>
                <w:szCs w:val="20"/>
                <w:lang w:val="de-DE"/>
              </w:rPr>
            </w:pPr>
          </w:p>
          <w:p w:rsidR="003319DC" w:rsidRPr="00940104" w:rsidRDefault="003319DC" w:rsidP="008976C3">
            <w:pPr>
              <w:spacing w:before="240" w:after="0"/>
              <w:ind w:left="1435" w:hanging="1548"/>
              <w:jc w:val="center"/>
              <w:rPr>
                <w:b/>
                <w:lang w:val="de-DE"/>
              </w:rPr>
            </w:pPr>
            <w:r w:rsidRPr="00940104">
              <w:rPr>
                <w:b/>
                <w:lang w:val="de-DE"/>
              </w:rPr>
              <w:t>Regalien</w:t>
            </w:r>
          </w:p>
        </w:tc>
        <w:tc>
          <w:tcPr>
            <w:tcW w:w="5954" w:type="dxa"/>
            <w:shd w:val="clear" w:color="auto" w:fill="auto"/>
          </w:tcPr>
          <w:p w:rsidR="00F81DC4" w:rsidRPr="00B85960" w:rsidRDefault="00F81DC4" w:rsidP="00F81DC4">
            <w:pPr>
              <w:spacing w:after="0" w:line="240" w:lineRule="auto"/>
              <w:ind w:left="0" w:firstLine="0"/>
              <w:rPr>
                <w:lang w:val="de-DE"/>
              </w:rPr>
            </w:pPr>
            <w:r w:rsidRPr="00B85960">
              <w:rPr>
                <w:lang w:val="de-DE"/>
              </w:rPr>
              <w:t>Salzmonopol</w:t>
            </w:r>
          </w:p>
          <w:p w:rsidR="003319DC" w:rsidRPr="00B85960" w:rsidRDefault="003319DC" w:rsidP="00B85960">
            <w:pPr>
              <w:spacing w:after="0" w:line="240" w:lineRule="auto"/>
              <w:jc w:val="both"/>
              <w:rPr>
                <w:b/>
              </w:rPr>
            </w:pPr>
          </w:p>
        </w:tc>
        <w:tc>
          <w:tcPr>
            <w:tcW w:w="1392" w:type="dxa"/>
            <w:vMerge w:val="restart"/>
            <w:shd w:val="clear" w:color="auto" w:fill="auto"/>
          </w:tcPr>
          <w:p w:rsidR="003319DC" w:rsidRPr="00CA15D6" w:rsidRDefault="003319DC" w:rsidP="00B85960">
            <w:pPr>
              <w:tabs>
                <w:tab w:val="left" w:pos="1077"/>
              </w:tabs>
              <w:spacing w:after="120"/>
              <w:jc w:val="center"/>
              <w:rPr>
                <w:i/>
                <w:sz w:val="20"/>
                <w:szCs w:val="20"/>
              </w:rPr>
            </w:pPr>
          </w:p>
          <w:p w:rsidR="003319DC" w:rsidRPr="00CA15D6" w:rsidRDefault="00B85960" w:rsidP="00B85960">
            <w:pPr>
              <w:tabs>
                <w:tab w:val="left" w:pos="1077"/>
              </w:tabs>
              <w:spacing w:before="240" w:after="120"/>
              <w:ind w:left="317" w:firstLine="0"/>
              <w:rPr>
                <w:sz w:val="20"/>
                <w:szCs w:val="20"/>
              </w:rPr>
            </w:pPr>
            <w:r w:rsidRPr="00B85960">
              <w:rPr>
                <w:b/>
                <w:sz w:val="20"/>
                <w:szCs w:val="20"/>
              </w:rPr>
              <w:t>64</w:t>
            </w:r>
            <w:r w:rsidR="003319DC" w:rsidRPr="00CA15D6">
              <w:rPr>
                <w:sz w:val="20"/>
                <w:szCs w:val="20"/>
              </w:rPr>
              <w:t xml:space="preserve"> %</w:t>
            </w:r>
          </w:p>
          <w:p w:rsidR="003319DC" w:rsidRPr="00CA15D6" w:rsidRDefault="003319DC" w:rsidP="00B85960">
            <w:pPr>
              <w:tabs>
                <w:tab w:val="left" w:pos="1077"/>
              </w:tabs>
              <w:spacing w:after="120"/>
              <w:jc w:val="center"/>
              <w:rPr>
                <w:i/>
                <w:sz w:val="20"/>
                <w:szCs w:val="20"/>
              </w:rPr>
            </w:pPr>
          </w:p>
        </w:tc>
      </w:tr>
      <w:tr w:rsidR="003319DC" w:rsidRPr="00CA15D6" w:rsidTr="00B85960">
        <w:trPr>
          <w:trHeight w:val="551"/>
        </w:trPr>
        <w:tc>
          <w:tcPr>
            <w:tcW w:w="1701" w:type="dxa"/>
            <w:vMerge/>
            <w:shd w:val="clear" w:color="auto" w:fill="auto"/>
          </w:tcPr>
          <w:p w:rsidR="003319DC" w:rsidRPr="002974AD" w:rsidRDefault="003319DC" w:rsidP="008976C3">
            <w:pPr>
              <w:spacing w:after="120"/>
              <w:jc w:val="both"/>
              <w:rPr>
                <w:i/>
                <w:sz w:val="20"/>
                <w:szCs w:val="20"/>
                <w:lang w:val="de-DE"/>
              </w:rPr>
            </w:pPr>
          </w:p>
        </w:tc>
        <w:tc>
          <w:tcPr>
            <w:tcW w:w="5954" w:type="dxa"/>
            <w:shd w:val="clear" w:color="auto" w:fill="auto"/>
          </w:tcPr>
          <w:p w:rsidR="00F81DC4" w:rsidRPr="00B85960" w:rsidRDefault="00F81DC4" w:rsidP="00F81DC4">
            <w:pPr>
              <w:spacing w:after="0" w:line="240" w:lineRule="auto"/>
              <w:ind w:left="0" w:firstLine="0"/>
              <w:rPr>
                <w:lang w:val="de-DE"/>
              </w:rPr>
            </w:pPr>
            <w:r w:rsidRPr="00B85960">
              <w:rPr>
                <w:lang w:val="de-DE"/>
              </w:rPr>
              <w:t>Geldwechsel</w:t>
            </w:r>
          </w:p>
          <w:p w:rsidR="003319DC" w:rsidRPr="00B85960" w:rsidRDefault="003319DC" w:rsidP="00F81DC4">
            <w:pPr>
              <w:spacing w:after="0" w:line="240" w:lineRule="auto"/>
              <w:ind w:left="0" w:firstLine="0"/>
              <w:rPr>
                <w:b/>
              </w:rPr>
            </w:pPr>
          </w:p>
        </w:tc>
        <w:tc>
          <w:tcPr>
            <w:tcW w:w="1392" w:type="dxa"/>
            <w:vMerge/>
            <w:shd w:val="clear" w:color="auto" w:fill="auto"/>
          </w:tcPr>
          <w:p w:rsidR="003319DC" w:rsidRPr="00CA15D6" w:rsidRDefault="003319DC" w:rsidP="00B85960">
            <w:pPr>
              <w:tabs>
                <w:tab w:val="left" w:pos="1077"/>
              </w:tabs>
              <w:spacing w:after="120"/>
              <w:jc w:val="center"/>
              <w:rPr>
                <w:i/>
                <w:sz w:val="20"/>
                <w:szCs w:val="20"/>
              </w:rPr>
            </w:pPr>
          </w:p>
        </w:tc>
      </w:tr>
      <w:tr w:rsidR="003319DC" w:rsidRPr="00CA15D6" w:rsidTr="00B85960">
        <w:tc>
          <w:tcPr>
            <w:tcW w:w="1701" w:type="dxa"/>
            <w:vMerge/>
            <w:shd w:val="clear" w:color="auto" w:fill="auto"/>
          </w:tcPr>
          <w:p w:rsidR="003319DC" w:rsidRPr="002974AD" w:rsidRDefault="003319DC" w:rsidP="008976C3">
            <w:pPr>
              <w:spacing w:after="120"/>
              <w:jc w:val="both"/>
              <w:rPr>
                <w:i/>
                <w:sz w:val="20"/>
                <w:szCs w:val="20"/>
                <w:lang w:val="de-DE"/>
              </w:rPr>
            </w:pPr>
          </w:p>
        </w:tc>
        <w:tc>
          <w:tcPr>
            <w:tcW w:w="5954" w:type="dxa"/>
            <w:shd w:val="clear" w:color="auto" w:fill="auto"/>
          </w:tcPr>
          <w:p w:rsidR="00B85960" w:rsidRPr="00B85960" w:rsidRDefault="00B85960" w:rsidP="00B85960">
            <w:pPr>
              <w:spacing w:after="0" w:line="240" w:lineRule="auto"/>
              <w:ind w:left="0" w:firstLine="0"/>
              <w:rPr>
                <w:lang w:val="de-DE"/>
              </w:rPr>
            </w:pPr>
            <w:r w:rsidRPr="00B85960">
              <w:rPr>
                <w:lang w:val="de-DE"/>
              </w:rPr>
              <w:t>Monopol von Zöllen, Fähr</w:t>
            </w:r>
            <w:r w:rsidRPr="00B85960">
              <w:rPr>
                <w:lang w:val="de-DE"/>
              </w:rPr>
              <w:t>gebühren und Messen</w:t>
            </w:r>
          </w:p>
          <w:p w:rsidR="003319DC" w:rsidRPr="00B85960" w:rsidRDefault="003319DC" w:rsidP="00B85960">
            <w:pPr>
              <w:spacing w:after="0" w:line="240" w:lineRule="auto"/>
              <w:jc w:val="both"/>
              <w:rPr>
                <w:b/>
              </w:rPr>
            </w:pPr>
          </w:p>
        </w:tc>
        <w:tc>
          <w:tcPr>
            <w:tcW w:w="1392" w:type="dxa"/>
            <w:vMerge/>
            <w:shd w:val="clear" w:color="auto" w:fill="auto"/>
          </w:tcPr>
          <w:p w:rsidR="003319DC" w:rsidRPr="00CA15D6" w:rsidRDefault="003319DC" w:rsidP="00B85960">
            <w:pPr>
              <w:tabs>
                <w:tab w:val="left" w:pos="1077"/>
              </w:tabs>
              <w:spacing w:after="120"/>
              <w:jc w:val="center"/>
              <w:rPr>
                <w:i/>
                <w:sz w:val="20"/>
                <w:szCs w:val="20"/>
              </w:rPr>
            </w:pPr>
          </w:p>
        </w:tc>
      </w:tr>
      <w:tr w:rsidR="003319DC" w:rsidRPr="00CA15D6" w:rsidTr="00B85960">
        <w:trPr>
          <w:trHeight w:val="459"/>
        </w:trPr>
        <w:tc>
          <w:tcPr>
            <w:tcW w:w="1701" w:type="dxa"/>
            <w:vMerge w:val="restart"/>
            <w:shd w:val="clear" w:color="auto" w:fill="auto"/>
          </w:tcPr>
          <w:p w:rsidR="003319DC" w:rsidRPr="00940104" w:rsidRDefault="003319DC" w:rsidP="008976C3">
            <w:pPr>
              <w:spacing w:before="120" w:after="120"/>
              <w:ind w:left="26" w:hanging="26"/>
              <w:jc w:val="center"/>
              <w:rPr>
                <w:b/>
                <w:lang w:val="de-DE"/>
              </w:rPr>
            </w:pPr>
            <w:r w:rsidRPr="00940104">
              <w:rPr>
                <w:b/>
                <w:lang w:val="de-DE"/>
              </w:rPr>
              <w:t xml:space="preserve">Andere Einnahmen </w:t>
            </w:r>
          </w:p>
        </w:tc>
        <w:tc>
          <w:tcPr>
            <w:tcW w:w="5954" w:type="dxa"/>
            <w:shd w:val="clear" w:color="auto" w:fill="auto"/>
          </w:tcPr>
          <w:p w:rsidR="001F336A" w:rsidRPr="00B85960" w:rsidRDefault="001F336A" w:rsidP="001F336A">
            <w:pPr>
              <w:spacing w:after="0" w:line="240" w:lineRule="auto"/>
              <w:ind w:left="0" w:firstLine="0"/>
              <w:rPr>
                <w:lang w:val="de-DE"/>
              </w:rPr>
            </w:pPr>
            <w:r w:rsidRPr="00B85960">
              <w:rPr>
                <w:lang w:val="de-DE"/>
              </w:rPr>
              <w:t>2/3 der Einnahmen der königlichen Güter</w:t>
            </w:r>
          </w:p>
          <w:p w:rsidR="003319DC" w:rsidRPr="00B85960" w:rsidRDefault="003319DC" w:rsidP="001F336A">
            <w:pPr>
              <w:spacing w:after="0" w:line="240" w:lineRule="auto"/>
              <w:ind w:left="0" w:firstLine="0"/>
              <w:rPr>
                <w:b/>
              </w:rPr>
            </w:pPr>
          </w:p>
        </w:tc>
        <w:tc>
          <w:tcPr>
            <w:tcW w:w="1392" w:type="dxa"/>
            <w:vMerge w:val="restart"/>
            <w:shd w:val="clear" w:color="auto" w:fill="auto"/>
          </w:tcPr>
          <w:p w:rsidR="003319DC" w:rsidRDefault="003319DC" w:rsidP="00B85960">
            <w:pPr>
              <w:tabs>
                <w:tab w:val="left" w:pos="1077"/>
              </w:tabs>
              <w:spacing w:after="120"/>
              <w:ind w:left="1077" w:hanging="472"/>
              <w:jc w:val="center"/>
              <w:rPr>
                <w:i/>
                <w:sz w:val="20"/>
                <w:szCs w:val="20"/>
              </w:rPr>
            </w:pPr>
          </w:p>
          <w:p w:rsidR="003319DC" w:rsidRPr="00A42F2B" w:rsidRDefault="00B85960" w:rsidP="00B85960">
            <w:pPr>
              <w:tabs>
                <w:tab w:val="left" w:pos="1077"/>
              </w:tabs>
              <w:spacing w:after="120"/>
              <w:ind w:left="605" w:hanging="288"/>
              <w:rPr>
                <w:sz w:val="20"/>
                <w:szCs w:val="20"/>
              </w:rPr>
            </w:pPr>
            <w:r w:rsidRPr="00B85960">
              <w:rPr>
                <w:b/>
                <w:sz w:val="20"/>
                <w:szCs w:val="20"/>
              </w:rPr>
              <w:t>36</w:t>
            </w:r>
            <w:r w:rsidR="003319DC" w:rsidRPr="00A42F2B">
              <w:rPr>
                <w:sz w:val="20"/>
                <w:szCs w:val="20"/>
              </w:rPr>
              <w:t xml:space="preserve"> %</w:t>
            </w:r>
          </w:p>
        </w:tc>
      </w:tr>
      <w:tr w:rsidR="003319DC" w:rsidRPr="00CA15D6" w:rsidTr="00B85960">
        <w:tc>
          <w:tcPr>
            <w:tcW w:w="1701" w:type="dxa"/>
            <w:vMerge/>
            <w:shd w:val="clear" w:color="auto" w:fill="auto"/>
          </w:tcPr>
          <w:p w:rsidR="003319DC" w:rsidRPr="00CA15D6" w:rsidRDefault="003319DC" w:rsidP="008976C3">
            <w:pPr>
              <w:spacing w:after="120"/>
              <w:jc w:val="both"/>
              <w:rPr>
                <w:i/>
                <w:sz w:val="20"/>
                <w:szCs w:val="20"/>
              </w:rPr>
            </w:pPr>
          </w:p>
        </w:tc>
        <w:tc>
          <w:tcPr>
            <w:tcW w:w="5954" w:type="dxa"/>
            <w:shd w:val="clear" w:color="auto" w:fill="auto"/>
          </w:tcPr>
          <w:p w:rsidR="001F336A" w:rsidRPr="00B85960" w:rsidRDefault="001F336A" w:rsidP="001F336A">
            <w:pPr>
              <w:spacing w:after="0" w:line="240" w:lineRule="auto"/>
              <w:ind w:left="0" w:firstLine="0"/>
              <w:rPr>
                <w:lang w:val="de-DE"/>
              </w:rPr>
            </w:pPr>
            <w:r w:rsidRPr="00B85960">
              <w:rPr>
                <w:lang w:val="de-DE"/>
              </w:rPr>
              <w:t xml:space="preserve">Einnahmen von den </w:t>
            </w:r>
            <w:r w:rsidRPr="00B85960">
              <w:rPr>
                <w:lang w:val="la-Latn"/>
              </w:rPr>
              <w:t xml:space="preserve">Hospites </w:t>
            </w:r>
            <w:r w:rsidRPr="00B85960">
              <w:rPr>
                <w:lang w:val="de-DE"/>
              </w:rPr>
              <w:t>in Siebenbürgen</w:t>
            </w:r>
          </w:p>
          <w:p w:rsidR="003319DC" w:rsidRPr="00B85960" w:rsidRDefault="003319DC" w:rsidP="001F336A">
            <w:pPr>
              <w:spacing w:after="0" w:line="240" w:lineRule="auto"/>
              <w:ind w:left="0" w:firstLine="0"/>
              <w:rPr>
                <w:b/>
              </w:rPr>
            </w:pPr>
          </w:p>
        </w:tc>
        <w:tc>
          <w:tcPr>
            <w:tcW w:w="1392" w:type="dxa"/>
            <w:vMerge/>
            <w:shd w:val="clear" w:color="auto" w:fill="auto"/>
          </w:tcPr>
          <w:p w:rsidR="003319DC" w:rsidRPr="00CA15D6" w:rsidRDefault="003319DC" w:rsidP="008976C3">
            <w:pPr>
              <w:spacing w:after="120"/>
              <w:jc w:val="both"/>
              <w:rPr>
                <w:i/>
                <w:sz w:val="20"/>
                <w:szCs w:val="20"/>
              </w:rPr>
            </w:pPr>
          </w:p>
        </w:tc>
      </w:tr>
      <w:tr w:rsidR="003319DC" w:rsidRPr="00CA15D6" w:rsidTr="00B85960">
        <w:tc>
          <w:tcPr>
            <w:tcW w:w="1701" w:type="dxa"/>
            <w:vMerge/>
            <w:shd w:val="clear" w:color="auto" w:fill="auto"/>
          </w:tcPr>
          <w:p w:rsidR="003319DC" w:rsidRPr="00CA15D6" w:rsidRDefault="003319DC" w:rsidP="008976C3">
            <w:pPr>
              <w:spacing w:after="120"/>
              <w:jc w:val="both"/>
              <w:rPr>
                <w:i/>
                <w:sz w:val="20"/>
                <w:szCs w:val="20"/>
              </w:rPr>
            </w:pPr>
          </w:p>
        </w:tc>
        <w:tc>
          <w:tcPr>
            <w:tcW w:w="5954" w:type="dxa"/>
            <w:shd w:val="clear" w:color="auto" w:fill="auto"/>
          </w:tcPr>
          <w:p w:rsidR="00B85960" w:rsidRPr="00B85960" w:rsidRDefault="00B85960" w:rsidP="00B85960">
            <w:pPr>
              <w:spacing w:after="0" w:line="240" w:lineRule="auto"/>
              <w:ind w:left="0" w:firstLine="0"/>
              <w:rPr>
                <w:lang w:val="de-DE"/>
              </w:rPr>
            </w:pPr>
            <w:r w:rsidRPr="00B85960">
              <w:rPr>
                <w:lang w:val="de-DE"/>
              </w:rPr>
              <w:t>Geschenke vom Herzog von Slawonien und den Gespanen</w:t>
            </w:r>
          </w:p>
          <w:p w:rsidR="003319DC" w:rsidRPr="00B85960" w:rsidRDefault="003319DC" w:rsidP="00B85960">
            <w:pPr>
              <w:spacing w:after="0" w:line="240" w:lineRule="auto"/>
              <w:jc w:val="both"/>
              <w:rPr>
                <w:b/>
              </w:rPr>
            </w:pPr>
          </w:p>
        </w:tc>
        <w:tc>
          <w:tcPr>
            <w:tcW w:w="1392" w:type="dxa"/>
            <w:vMerge/>
            <w:shd w:val="clear" w:color="auto" w:fill="auto"/>
          </w:tcPr>
          <w:p w:rsidR="003319DC" w:rsidRPr="00CA15D6" w:rsidRDefault="003319DC" w:rsidP="008976C3">
            <w:pPr>
              <w:spacing w:after="120"/>
              <w:jc w:val="both"/>
              <w:rPr>
                <w:i/>
                <w:sz w:val="20"/>
                <w:szCs w:val="20"/>
              </w:rPr>
            </w:pPr>
          </w:p>
        </w:tc>
      </w:tr>
    </w:tbl>
    <w:p w:rsidR="003319DC" w:rsidRPr="00A87FB7" w:rsidRDefault="003319DC" w:rsidP="001F336A">
      <w:pPr>
        <w:spacing w:after="0"/>
        <w:ind w:left="0" w:firstLine="0"/>
        <w:rPr>
          <w:rFonts w:ascii="Open Sans" w:hAnsi="Open Sans" w:cs="Open Sans"/>
          <w:b/>
        </w:rPr>
      </w:pPr>
    </w:p>
    <w:tbl>
      <w:tblPr>
        <w:tblW w:w="0" w:type="auto"/>
        <w:jc w:val="center"/>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3319DC" w:rsidRPr="00AC1035" w:rsidTr="003F047F">
        <w:trPr>
          <w:jc w:val="center"/>
        </w:trPr>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right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1</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N</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O</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T</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A</w:t>
            </w:r>
          </w:p>
        </w:tc>
        <w:tc>
          <w:tcPr>
            <w:tcW w:w="360" w:type="dxa"/>
            <w:tcBorders>
              <w:top w:val="single" w:sz="12" w:space="0" w:color="auto"/>
              <w:left w:val="single" w:sz="12" w:space="0" w:color="auto"/>
              <w:bottom w:val="single" w:sz="6" w:space="0" w:color="auto"/>
              <w:right w:val="single" w:sz="12"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R</w:t>
            </w:r>
          </w:p>
        </w:tc>
        <w:tc>
          <w:tcPr>
            <w:tcW w:w="360" w:type="dxa"/>
            <w:tcBorders>
              <w:left w:val="single" w:sz="12" w:space="0" w:color="auto"/>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r>
      <w:tr w:rsidR="003319DC" w:rsidRPr="00AC1035" w:rsidTr="003F047F">
        <w:trPr>
          <w:jc w:val="center"/>
        </w:trPr>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right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2</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O</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S</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P</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E</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S</w:t>
            </w:r>
          </w:p>
        </w:tc>
        <w:tc>
          <w:tcPr>
            <w:tcW w:w="360" w:type="dxa"/>
            <w:tcBorders>
              <w:left w:val="single" w:sz="6" w:space="0" w:color="auto"/>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r>
      <w:tr w:rsidR="003319DC" w:rsidRPr="00AC1035" w:rsidTr="003F047F">
        <w:trPr>
          <w:jc w:val="center"/>
        </w:trPr>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right w:val="single" w:sz="12"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3</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G</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S</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T</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A</w:t>
            </w:r>
          </w:p>
        </w:tc>
        <w:tc>
          <w:tcPr>
            <w:tcW w:w="360" w:type="dxa"/>
            <w:tcBorders>
              <w:left w:val="single" w:sz="6" w:space="0" w:color="auto"/>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r>
      <w:tr w:rsidR="003319DC" w:rsidRPr="00AC1035" w:rsidTr="003F047F">
        <w:trPr>
          <w:jc w:val="center"/>
        </w:trPr>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bottom w:val="single" w:sz="6" w:space="0" w:color="auto"/>
              <w:right w:val="single" w:sz="12"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4</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A</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N</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O</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N</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Y</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M</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U</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S</w:t>
            </w:r>
          </w:p>
        </w:tc>
        <w:tc>
          <w:tcPr>
            <w:tcW w:w="360" w:type="dxa"/>
            <w:tcBorders>
              <w:left w:val="single" w:sz="6" w:space="0" w:color="auto"/>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r>
      <w:tr w:rsidR="003319DC" w:rsidRPr="00AC1035" w:rsidTr="003F047F">
        <w:trPr>
          <w:jc w:val="center"/>
        </w:trPr>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bottom w:val="single" w:sz="6" w:space="0" w:color="auto"/>
              <w:right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5</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G</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E</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L</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D</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W</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C</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S</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L</w:t>
            </w:r>
          </w:p>
        </w:tc>
        <w:tc>
          <w:tcPr>
            <w:tcW w:w="360" w:type="dxa"/>
            <w:tcBorders>
              <w:left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r>
      <w:tr w:rsidR="003319DC" w:rsidRPr="00AC1035" w:rsidTr="003F047F">
        <w:trPr>
          <w:jc w:val="center"/>
        </w:trPr>
        <w:tc>
          <w:tcPr>
            <w:tcW w:w="360" w:type="dxa"/>
            <w:tcBorders>
              <w:right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6</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K</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A</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N</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Z</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L</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E</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I</w:t>
            </w:r>
          </w:p>
        </w:tc>
        <w:tc>
          <w:tcPr>
            <w:tcW w:w="360" w:type="dxa"/>
            <w:tcBorders>
              <w:top w:val="single" w:sz="6" w:space="0" w:color="auto"/>
              <w:left w:val="single" w:sz="12" w:space="0" w:color="auto"/>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bottom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r>
      <w:tr w:rsidR="003319DC" w:rsidRPr="00AC1035" w:rsidTr="003F047F">
        <w:trPr>
          <w:jc w:val="center"/>
        </w:trPr>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right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7</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S</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Z</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É</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K</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E</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S</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F</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É</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R</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V</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Á</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R</w:t>
            </w:r>
          </w:p>
        </w:tc>
      </w:tr>
      <w:tr w:rsidR="003319DC" w:rsidRPr="00AC1035" w:rsidTr="003F047F">
        <w:trPr>
          <w:jc w:val="center"/>
        </w:trPr>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right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8</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M</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A</w:t>
            </w:r>
          </w:p>
        </w:tc>
        <w:tc>
          <w:tcPr>
            <w:tcW w:w="360" w:type="dxa"/>
            <w:tcBorders>
              <w:top w:val="single" w:sz="6" w:space="0" w:color="auto"/>
              <w:left w:val="single" w:sz="12" w:space="0" w:color="auto"/>
              <w:bottom w:val="single" w:sz="12" w:space="0" w:color="auto"/>
              <w:right w:val="single" w:sz="12"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N</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U</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3319DC" w:rsidRPr="00AC1035" w:rsidRDefault="003319DC" w:rsidP="008976C3">
            <w:pPr>
              <w:suppressLineNumbers/>
              <w:spacing w:after="0" w:line="240" w:lineRule="atLeast"/>
              <w:ind w:left="0" w:firstLine="0"/>
              <w:jc w:val="center"/>
              <w:rPr>
                <w:rFonts w:ascii="Open Sans" w:hAnsi="Open Sans" w:cs="Open Sans"/>
                <w:sz w:val="28"/>
              </w:rPr>
            </w:pPr>
            <w:r w:rsidRPr="00AC1035">
              <w:rPr>
                <w:rFonts w:ascii="Open Sans" w:hAnsi="Open Sans" w:cs="Open Sans"/>
                <w:sz w:val="28"/>
              </w:rPr>
              <w:t>L</w:t>
            </w:r>
          </w:p>
        </w:tc>
        <w:tc>
          <w:tcPr>
            <w:tcW w:w="360" w:type="dxa"/>
            <w:tcBorders>
              <w:top w:val="single" w:sz="6" w:space="0" w:color="auto"/>
              <w:left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c>
          <w:tcPr>
            <w:tcW w:w="360" w:type="dxa"/>
            <w:tcBorders>
              <w:top w:val="single" w:sz="6" w:space="0" w:color="auto"/>
            </w:tcBorders>
          </w:tcPr>
          <w:p w:rsidR="003319DC" w:rsidRPr="00AC1035" w:rsidRDefault="003319DC" w:rsidP="008976C3">
            <w:pPr>
              <w:suppressLineNumbers/>
              <w:spacing w:after="0" w:line="240" w:lineRule="atLeast"/>
              <w:ind w:left="0" w:firstLine="0"/>
              <w:jc w:val="center"/>
              <w:rPr>
                <w:rFonts w:ascii="Open Sans" w:hAnsi="Open Sans" w:cs="Open Sans"/>
                <w:sz w:val="28"/>
              </w:rPr>
            </w:pPr>
          </w:p>
        </w:tc>
      </w:tr>
    </w:tbl>
    <w:p w:rsidR="001F336A" w:rsidRPr="003F047F" w:rsidRDefault="001F336A" w:rsidP="001F336A">
      <w:pPr>
        <w:spacing w:after="0"/>
        <w:rPr>
          <w:b/>
          <w:sz w:val="22"/>
          <w:szCs w:val="22"/>
          <w:lang w:val="de-DE"/>
        </w:rPr>
      </w:pPr>
    </w:p>
    <w:tbl>
      <w:tblPr>
        <w:tblStyle w:val="Rcsostblzat"/>
        <w:tblW w:w="0" w:type="auto"/>
        <w:tblInd w:w="137" w:type="dxa"/>
        <w:tblLook w:val="04A0" w:firstRow="1" w:lastRow="0" w:firstColumn="1" w:lastColumn="0" w:noHBand="0" w:noVBand="1"/>
      </w:tblPr>
      <w:tblGrid>
        <w:gridCol w:w="5607"/>
        <w:gridCol w:w="4311"/>
      </w:tblGrid>
      <w:tr w:rsidR="001F336A" w:rsidRPr="001F336A" w:rsidTr="008976C3">
        <w:tc>
          <w:tcPr>
            <w:tcW w:w="5607" w:type="dxa"/>
          </w:tcPr>
          <w:p w:rsidR="001F336A" w:rsidRPr="001F336A" w:rsidRDefault="001F336A" w:rsidP="008976C3">
            <w:pPr>
              <w:ind w:left="0" w:firstLine="0"/>
              <w:jc w:val="both"/>
              <w:rPr>
                <w:rFonts w:eastAsia="Times New Roman" w:cs="Times New Roman"/>
                <w:sz w:val="22"/>
                <w:szCs w:val="22"/>
                <w:lang w:val="de-DE" w:eastAsia="hu-HU"/>
              </w:rPr>
            </w:pPr>
          </w:p>
        </w:tc>
        <w:tc>
          <w:tcPr>
            <w:tcW w:w="4311" w:type="dxa"/>
          </w:tcPr>
          <w:p w:rsidR="001F336A" w:rsidRPr="001F336A" w:rsidRDefault="001F336A" w:rsidP="008976C3">
            <w:pPr>
              <w:ind w:left="0" w:firstLine="0"/>
              <w:jc w:val="center"/>
              <w:rPr>
                <w:rFonts w:eastAsia="Times New Roman" w:cs="Times New Roman"/>
                <w:b/>
                <w:sz w:val="22"/>
                <w:szCs w:val="22"/>
                <w:lang w:val="de-DE" w:eastAsia="hu-HU"/>
              </w:rPr>
            </w:pPr>
            <w:r w:rsidRPr="001F336A">
              <w:rPr>
                <w:rFonts w:eastAsia="Times New Roman" w:cs="Times New Roman"/>
                <w:b/>
                <w:sz w:val="22"/>
                <w:szCs w:val="22"/>
                <w:lang w:val="de-DE" w:eastAsia="hu-HU"/>
              </w:rPr>
              <w:t>Name der ethnischen Gruppe</w:t>
            </w:r>
          </w:p>
        </w:tc>
      </w:tr>
      <w:tr w:rsidR="001F336A" w:rsidRPr="001F336A" w:rsidTr="008976C3">
        <w:tc>
          <w:tcPr>
            <w:tcW w:w="5607" w:type="dxa"/>
            <w:shd w:val="clear" w:color="auto" w:fill="FFFFFF" w:themeFill="background1"/>
          </w:tcPr>
          <w:p w:rsidR="001F336A" w:rsidRPr="001F336A" w:rsidRDefault="001F336A" w:rsidP="008976C3">
            <w:pPr>
              <w:ind w:left="0" w:firstLine="0"/>
              <w:jc w:val="both"/>
              <w:rPr>
                <w:rFonts w:eastAsia="Times New Roman" w:cs="Times New Roman"/>
                <w:sz w:val="22"/>
                <w:szCs w:val="22"/>
                <w:lang w:val="de-DE" w:eastAsia="hu-HU"/>
              </w:rPr>
            </w:pPr>
            <w:r w:rsidRPr="001F336A">
              <w:rPr>
                <w:rFonts w:eastAsia="Times New Roman" w:cs="Times New Roman"/>
                <w:sz w:val="22"/>
                <w:szCs w:val="22"/>
                <w:lang w:val="de-DE" w:eastAsia="hu-HU"/>
              </w:rPr>
              <w:t>Wir siedelten uns in der Zips und in Siebenbürgen nieder. Wir erhielten von den ungarischen Königen Privilegien.</w:t>
            </w:r>
          </w:p>
        </w:tc>
        <w:tc>
          <w:tcPr>
            <w:tcW w:w="4311" w:type="dxa"/>
            <w:shd w:val="clear" w:color="auto" w:fill="FFFFFF" w:themeFill="background1"/>
          </w:tcPr>
          <w:p w:rsidR="001F336A" w:rsidRPr="001F336A" w:rsidRDefault="001F336A" w:rsidP="001F336A">
            <w:pPr>
              <w:spacing w:before="120" w:after="120"/>
              <w:ind w:left="0" w:firstLine="0"/>
              <w:jc w:val="center"/>
              <w:rPr>
                <w:rFonts w:eastAsia="Times New Roman" w:cs="Times New Roman"/>
                <w:sz w:val="22"/>
                <w:szCs w:val="22"/>
                <w:lang w:val="de-DE" w:eastAsia="hu-HU"/>
              </w:rPr>
            </w:pPr>
            <w:r w:rsidRPr="003F047F">
              <w:rPr>
                <w:b/>
                <w:sz w:val="22"/>
                <w:szCs w:val="22"/>
                <w:lang w:val="de-DE"/>
              </w:rPr>
              <w:t>Sachsen</w:t>
            </w:r>
          </w:p>
        </w:tc>
      </w:tr>
      <w:tr w:rsidR="001F336A" w:rsidRPr="001F336A" w:rsidTr="008976C3">
        <w:tc>
          <w:tcPr>
            <w:tcW w:w="5607" w:type="dxa"/>
            <w:shd w:val="clear" w:color="auto" w:fill="FFFFFF" w:themeFill="background1"/>
          </w:tcPr>
          <w:p w:rsidR="001F336A" w:rsidRPr="001F336A" w:rsidRDefault="001F336A" w:rsidP="008976C3">
            <w:pPr>
              <w:ind w:left="0" w:firstLine="0"/>
              <w:rPr>
                <w:rFonts w:eastAsia="Times New Roman" w:cs="Times New Roman"/>
                <w:sz w:val="22"/>
                <w:szCs w:val="22"/>
                <w:lang w:val="de-DE" w:eastAsia="hu-HU"/>
              </w:rPr>
            </w:pPr>
            <w:r w:rsidRPr="001F336A">
              <w:rPr>
                <w:rFonts w:eastAsia="Times New Roman" w:cs="Times New Roman"/>
                <w:sz w:val="22"/>
                <w:szCs w:val="22"/>
                <w:lang w:val="de-DE" w:eastAsia="hu-HU"/>
              </w:rPr>
              <w:t>Ein Teil unseres Volkes ließ sich bereits im 10. Jahrhundert im Land der Ungarn nieder</w:t>
            </w:r>
            <w:r>
              <w:rPr>
                <w:rFonts w:eastAsia="Times New Roman" w:cs="Times New Roman"/>
                <w:sz w:val="22"/>
                <w:szCs w:val="22"/>
                <w:lang w:val="de-DE" w:eastAsia="hu-HU"/>
              </w:rPr>
              <w:t>.</w:t>
            </w:r>
          </w:p>
        </w:tc>
        <w:tc>
          <w:tcPr>
            <w:tcW w:w="4311" w:type="dxa"/>
            <w:shd w:val="clear" w:color="auto" w:fill="FFFFFF" w:themeFill="background1"/>
          </w:tcPr>
          <w:p w:rsidR="001F336A" w:rsidRPr="001F336A" w:rsidRDefault="001F336A" w:rsidP="001F336A">
            <w:pPr>
              <w:spacing w:before="120" w:after="120"/>
              <w:ind w:left="0" w:firstLine="0"/>
              <w:jc w:val="center"/>
              <w:rPr>
                <w:rFonts w:eastAsia="Times New Roman" w:cs="Times New Roman"/>
                <w:sz w:val="22"/>
                <w:szCs w:val="22"/>
                <w:lang w:val="de-DE" w:eastAsia="hu-HU"/>
              </w:rPr>
            </w:pPr>
            <w:proofErr w:type="spellStart"/>
            <w:r w:rsidRPr="003F047F">
              <w:rPr>
                <w:b/>
                <w:sz w:val="22"/>
                <w:szCs w:val="22"/>
                <w:lang w:val="de-DE"/>
              </w:rPr>
              <w:t>Petschenegen</w:t>
            </w:r>
            <w:proofErr w:type="spellEnd"/>
          </w:p>
        </w:tc>
      </w:tr>
      <w:tr w:rsidR="001F336A" w:rsidRPr="001F336A" w:rsidTr="008976C3">
        <w:tc>
          <w:tcPr>
            <w:tcW w:w="5607" w:type="dxa"/>
            <w:shd w:val="clear" w:color="auto" w:fill="FFFFFF" w:themeFill="background1"/>
          </w:tcPr>
          <w:p w:rsidR="001F336A" w:rsidRPr="001F336A" w:rsidRDefault="001F336A" w:rsidP="008976C3">
            <w:pPr>
              <w:shd w:val="clear" w:color="auto" w:fill="FFFFFF" w:themeFill="background1"/>
              <w:spacing w:after="100"/>
              <w:ind w:left="0" w:firstLine="0"/>
              <w:rPr>
                <w:rFonts w:eastAsia="Times New Roman" w:cs="Times New Roman"/>
                <w:sz w:val="22"/>
                <w:szCs w:val="22"/>
                <w:lang w:val="de-DE" w:eastAsia="hu-HU"/>
              </w:rPr>
            </w:pPr>
            <w:r w:rsidRPr="001F336A">
              <w:rPr>
                <w:rFonts w:eastAsia="Times New Roman" w:cs="Times New Roman"/>
                <w:sz w:val="22"/>
                <w:szCs w:val="22"/>
                <w:shd w:val="clear" w:color="auto" w:fill="FFFFFF" w:themeFill="background1"/>
                <w:lang w:val="de-DE" w:eastAsia="hu-HU"/>
              </w:rPr>
              <w:t>Gemeinsam mit den Ungarn besetzten wir das Karpatenbecken</w:t>
            </w:r>
            <w:r w:rsidRPr="001F336A">
              <w:rPr>
                <w:rFonts w:eastAsia="Times New Roman" w:cs="Times New Roman"/>
                <w:sz w:val="22"/>
                <w:szCs w:val="22"/>
                <w:lang w:val="de-DE" w:eastAsia="hu-HU"/>
              </w:rPr>
              <w:t>.</w:t>
            </w:r>
          </w:p>
        </w:tc>
        <w:tc>
          <w:tcPr>
            <w:tcW w:w="4311" w:type="dxa"/>
            <w:shd w:val="clear" w:color="auto" w:fill="FFFFFF" w:themeFill="background1"/>
          </w:tcPr>
          <w:p w:rsidR="001F336A" w:rsidRPr="001F336A" w:rsidRDefault="001F336A" w:rsidP="001F336A">
            <w:pPr>
              <w:spacing w:before="120" w:after="120"/>
              <w:ind w:left="0" w:firstLine="0"/>
              <w:jc w:val="center"/>
              <w:rPr>
                <w:rFonts w:eastAsia="Times New Roman" w:cs="Times New Roman"/>
                <w:sz w:val="22"/>
                <w:szCs w:val="22"/>
                <w:lang w:val="de-DE" w:eastAsia="hu-HU"/>
              </w:rPr>
            </w:pPr>
            <w:proofErr w:type="spellStart"/>
            <w:r w:rsidRPr="003F047F">
              <w:rPr>
                <w:b/>
                <w:sz w:val="22"/>
                <w:szCs w:val="22"/>
                <w:lang w:val="de-DE"/>
              </w:rPr>
              <w:t>Kabaren</w:t>
            </w:r>
            <w:proofErr w:type="spellEnd"/>
          </w:p>
        </w:tc>
      </w:tr>
      <w:tr w:rsidR="001F336A" w:rsidRPr="001F336A" w:rsidTr="008976C3">
        <w:tc>
          <w:tcPr>
            <w:tcW w:w="5607" w:type="dxa"/>
            <w:shd w:val="clear" w:color="auto" w:fill="FFFFFF" w:themeFill="background1"/>
          </w:tcPr>
          <w:p w:rsidR="001F336A" w:rsidRPr="001F336A" w:rsidRDefault="001F336A" w:rsidP="008976C3">
            <w:pPr>
              <w:shd w:val="clear" w:color="auto" w:fill="FFFFFF" w:themeFill="background1"/>
              <w:spacing w:after="100"/>
              <w:ind w:left="0" w:firstLine="0"/>
              <w:rPr>
                <w:rFonts w:eastAsia="Times New Roman" w:cs="Times New Roman"/>
                <w:sz w:val="22"/>
                <w:szCs w:val="22"/>
                <w:shd w:val="clear" w:color="auto" w:fill="FFFFFF" w:themeFill="background1"/>
                <w:lang w:val="de-DE" w:eastAsia="hu-HU"/>
              </w:rPr>
            </w:pPr>
            <w:r w:rsidRPr="001F336A">
              <w:rPr>
                <w:rFonts w:eastAsia="Times New Roman" w:cs="Times New Roman"/>
                <w:sz w:val="22"/>
                <w:szCs w:val="22"/>
                <w:lang w:val="de-DE" w:eastAsia="hu-HU"/>
              </w:rPr>
              <w:t>Wir leben mit den Ungarn zusammen, aber wir haben ihre Sprache nicht übernommen.</w:t>
            </w:r>
          </w:p>
        </w:tc>
        <w:tc>
          <w:tcPr>
            <w:tcW w:w="4311" w:type="dxa"/>
            <w:shd w:val="clear" w:color="auto" w:fill="FFFFFF" w:themeFill="background1"/>
          </w:tcPr>
          <w:p w:rsidR="001F336A" w:rsidRPr="001F336A" w:rsidRDefault="001F336A" w:rsidP="001F336A">
            <w:pPr>
              <w:spacing w:before="120" w:after="120"/>
              <w:ind w:left="0" w:firstLine="0"/>
              <w:jc w:val="center"/>
              <w:rPr>
                <w:rFonts w:eastAsia="Times New Roman" w:cs="Times New Roman"/>
                <w:sz w:val="22"/>
                <w:szCs w:val="22"/>
                <w:lang w:val="de-DE" w:eastAsia="hu-HU"/>
              </w:rPr>
            </w:pPr>
            <w:r w:rsidRPr="003F047F">
              <w:rPr>
                <w:b/>
                <w:sz w:val="22"/>
                <w:szCs w:val="22"/>
                <w:lang w:val="de-DE"/>
              </w:rPr>
              <w:t>Slawen</w:t>
            </w:r>
          </w:p>
        </w:tc>
      </w:tr>
      <w:tr w:rsidR="001F336A" w:rsidRPr="001F336A" w:rsidTr="008976C3">
        <w:tc>
          <w:tcPr>
            <w:tcW w:w="5607" w:type="dxa"/>
            <w:shd w:val="clear" w:color="auto" w:fill="FFFFFF" w:themeFill="background1"/>
          </w:tcPr>
          <w:p w:rsidR="001F336A" w:rsidRPr="001F336A" w:rsidRDefault="001F336A" w:rsidP="008976C3">
            <w:pPr>
              <w:shd w:val="clear" w:color="auto" w:fill="FFFFFF" w:themeFill="background1"/>
              <w:spacing w:after="100"/>
              <w:ind w:left="0" w:firstLine="0"/>
              <w:rPr>
                <w:rFonts w:eastAsia="Times New Roman" w:cs="Times New Roman"/>
                <w:sz w:val="22"/>
                <w:szCs w:val="22"/>
                <w:lang w:val="de-DE" w:eastAsia="hu-HU"/>
              </w:rPr>
            </w:pPr>
            <w:r w:rsidRPr="001F336A">
              <w:rPr>
                <w:rFonts w:eastAsia="Times New Roman" w:cs="Times New Roman"/>
                <w:sz w:val="22"/>
                <w:szCs w:val="22"/>
                <w:lang w:val="de-DE" w:eastAsia="hu-HU"/>
              </w:rPr>
              <w:t>Wir bewachen die Ostgrenzen des Karpatenbeckens.</w:t>
            </w:r>
          </w:p>
        </w:tc>
        <w:tc>
          <w:tcPr>
            <w:tcW w:w="4311" w:type="dxa"/>
            <w:shd w:val="clear" w:color="auto" w:fill="FFFFFF" w:themeFill="background1"/>
          </w:tcPr>
          <w:p w:rsidR="001F336A" w:rsidRPr="001F336A" w:rsidRDefault="001F336A" w:rsidP="001F336A">
            <w:pPr>
              <w:spacing w:before="120" w:after="120"/>
              <w:ind w:left="0" w:firstLine="0"/>
              <w:jc w:val="center"/>
              <w:rPr>
                <w:rFonts w:eastAsia="Times New Roman" w:cs="Times New Roman"/>
                <w:sz w:val="22"/>
                <w:szCs w:val="22"/>
                <w:lang w:val="de-DE" w:eastAsia="hu-HU"/>
              </w:rPr>
            </w:pPr>
            <w:r w:rsidRPr="003F047F">
              <w:rPr>
                <w:b/>
                <w:sz w:val="22"/>
                <w:szCs w:val="22"/>
                <w:lang w:val="de-DE"/>
              </w:rPr>
              <w:t>Szekler</w:t>
            </w:r>
          </w:p>
        </w:tc>
      </w:tr>
      <w:tr w:rsidR="001F336A" w:rsidRPr="001F336A" w:rsidTr="008976C3">
        <w:tc>
          <w:tcPr>
            <w:tcW w:w="5607" w:type="dxa"/>
            <w:shd w:val="clear" w:color="auto" w:fill="FFFFFF" w:themeFill="background1"/>
          </w:tcPr>
          <w:p w:rsidR="001F336A" w:rsidRPr="001F336A" w:rsidRDefault="001F336A" w:rsidP="008976C3">
            <w:pPr>
              <w:shd w:val="clear" w:color="auto" w:fill="FFFFFF" w:themeFill="background1"/>
              <w:spacing w:after="100"/>
              <w:ind w:left="0" w:firstLine="0"/>
              <w:rPr>
                <w:rFonts w:eastAsia="Times New Roman" w:cs="Times New Roman"/>
                <w:sz w:val="22"/>
                <w:szCs w:val="22"/>
                <w:lang w:val="de-DE" w:eastAsia="hu-HU"/>
              </w:rPr>
            </w:pPr>
            <w:r w:rsidRPr="001F336A">
              <w:rPr>
                <w:rFonts w:eastAsia="Times New Roman" w:cs="Times New Roman"/>
                <w:sz w:val="22"/>
                <w:szCs w:val="22"/>
                <w:shd w:val="clear" w:color="auto" w:fill="FFFFFF" w:themeFill="background1"/>
                <w:lang w:val="de-DE" w:eastAsia="hu-HU"/>
              </w:rPr>
              <w:t>Unser Stammesverband wurde von den Tataren zerstört, woraufhin sich ein Teil von uns hier bei den Ungarn niederließ</w:t>
            </w:r>
            <w:r w:rsidRPr="001F336A">
              <w:rPr>
                <w:rFonts w:eastAsia="Times New Roman" w:cs="Times New Roman"/>
                <w:sz w:val="22"/>
                <w:szCs w:val="22"/>
                <w:lang w:val="de-DE" w:eastAsia="hu-HU"/>
              </w:rPr>
              <w:t>.</w:t>
            </w:r>
          </w:p>
        </w:tc>
        <w:tc>
          <w:tcPr>
            <w:tcW w:w="4311" w:type="dxa"/>
            <w:shd w:val="clear" w:color="auto" w:fill="FFFFFF" w:themeFill="background1"/>
          </w:tcPr>
          <w:p w:rsidR="001F336A" w:rsidRPr="001F336A" w:rsidRDefault="001F336A" w:rsidP="001F336A">
            <w:pPr>
              <w:spacing w:before="120" w:after="120"/>
              <w:ind w:left="0" w:firstLine="0"/>
              <w:jc w:val="center"/>
              <w:rPr>
                <w:rFonts w:eastAsia="Times New Roman" w:cs="Times New Roman"/>
                <w:sz w:val="22"/>
                <w:szCs w:val="22"/>
                <w:lang w:val="de-DE" w:eastAsia="hu-HU"/>
              </w:rPr>
            </w:pPr>
            <w:proofErr w:type="spellStart"/>
            <w:r w:rsidRPr="003F047F">
              <w:rPr>
                <w:b/>
                <w:sz w:val="22"/>
                <w:szCs w:val="22"/>
                <w:lang w:val="de-DE"/>
              </w:rPr>
              <w:t>Kumanen</w:t>
            </w:r>
            <w:proofErr w:type="spellEnd"/>
          </w:p>
        </w:tc>
      </w:tr>
      <w:tr w:rsidR="001F336A" w:rsidRPr="001F336A" w:rsidTr="008976C3">
        <w:tc>
          <w:tcPr>
            <w:tcW w:w="5607" w:type="dxa"/>
            <w:shd w:val="clear" w:color="auto" w:fill="FFFFFF" w:themeFill="background1"/>
          </w:tcPr>
          <w:p w:rsidR="001F336A" w:rsidRPr="001F336A" w:rsidRDefault="001F336A" w:rsidP="008976C3">
            <w:pPr>
              <w:shd w:val="clear" w:color="auto" w:fill="FFFFFF" w:themeFill="background1"/>
              <w:spacing w:after="100"/>
              <w:ind w:left="0" w:firstLine="0"/>
              <w:rPr>
                <w:rFonts w:eastAsia="Times New Roman" w:cs="Times New Roman"/>
                <w:sz w:val="22"/>
                <w:szCs w:val="22"/>
                <w:lang w:val="de-DE" w:eastAsia="hu-HU"/>
              </w:rPr>
            </w:pPr>
            <w:r w:rsidRPr="001F336A">
              <w:rPr>
                <w:rFonts w:eastAsia="Times New Roman" w:cs="Times New Roman"/>
                <w:sz w:val="22"/>
                <w:szCs w:val="22"/>
                <w:shd w:val="clear" w:color="auto" w:fill="FFFFFF" w:themeFill="background1"/>
                <w:lang w:val="de-DE" w:eastAsia="hu-HU"/>
              </w:rPr>
              <w:t xml:space="preserve">Nach den Römern hatten wir in </w:t>
            </w:r>
            <w:proofErr w:type="spellStart"/>
            <w:r w:rsidRPr="001F336A">
              <w:rPr>
                <w:rFonts w:eastAsia="Times New Roman" w:cs="Times New Roman"/>
                <w:sz w:val="22"/>
                <w:szCs w:val="22"/>
                <w:shd w:val="clear" w:color="auto" w:fill="FFFFFF" w:themeFill="background1"/>
                <w:lang w:val="de-DE" w:eastAsia="hu-HU"/>
              </w:rPr>
              <w:t>Transdanubien</w:t>
            </w:r>
            <w:proofErr w:type="spellEnd"/>
            <w:r w:rsidRPr="001F336A">
              <w:rPr>
                <w:rFonts w:eastAsia="Times New Roman" w:cs="Times New Roman"/>
                <w:sz w:val="22"/>
                <w:szCs w:val="22"/>
                <w:shd w:val="clear" w:color="auto" w:fill="FFFFFF" w:themeFill="background1"/>
                <w:lang w:val="de-DE" w:eastAsia="hu-HU"/>
              </w:rPr>
              <w:t xml:space="preserve"> einen starken Staat, aber vor der Ankunft der Ungarn standen wir bereits unter fränkischer Herrschaft</w:t>
            </w:r>
            <w:r w:rsidRPr="001F336A">
              <w:rPr>
                <w:rFonts w:eastAsia="Times New Roman" w:cs="Times New Roman"/>
                <w:sz w:val="22"/>
                <w:szCs w:val="22"/>
                <w:lang w:val="de-DE" w:eastAsia="hu-HU"/>
              </w:rPr>
              <w:t>.</w:t>
            </w:r>
          </w:p>
        </w:tc>
        <w:tc>
          <w:tcPr>
            <w:tcW w:w="4311" w:type="dxa"/>
            <w:shd w:val="clear" w:color="auto" w:fill="FFFFFF" w:themeFill="background1"/>
          </w:tcPr>
          <w:p w:rsidR="001F336A" w:rsidRPr="001F336A" w:rsidRDefault="001F336A" w:rsidP="001F336A">
            <w:pPr>
              <w:spacing w:before="120" w:after="120"/>
              <w:ind w:left="0" w:firstLine="0"/>
              <w:jc w:val="center"/>
              <w:rPr>
                <w:rFonts w:eastAsia="Times New Roman" w:cs="Times New Roman"/>
                <w:b/>
                <w:sz w:val="22"/>
                <w:szCs w:val="22"/>
                <w:lang w:val="de-DE" w:eastAsia="hu-HU"/>
              </w:rPr>
            </w:pPr>
            <w:r w:rsidRPr="001F336A">
              <w:rPr>
                <w:rFonts w:eastAsia="Times New Roman" w:cs="Times New Roman"/>
                <w:b/>
                <w:sz w:val="22"/>
                <w:szCs w:val="22"/>
                <w:lang w:val="de-DE" w:eastAsia="hu-HU"/>
              </w:rPr>
              <w:t>Awaren</w:t>
            </w:r>
          </w:p>
        </w:tc>
      </w:tr>
    </w:tbl>
    <w:p w:rsidR="001F1A2E" w:rsidRPr="001F336A" w:rsidRDefault="001F1A2E" w:rsidP="007B54A6">
      <w:pPr>
        <w:rPr>
          <w:rFonts w:cs="Times New Roman"/>
          <w:b/>
          <w:sz w:val="22"/>
          <w:szCs w:val="22"/>
        </w:rPr>
      </w:pPr>
    </w:p>
    <w:sectPr w:rsidR="001F1A2E" w:rsidRPr="001F336A" w:rsidSect="00F06805">
      <w:pgSz w:w="11990" w:h="16890"/>
      <w:pgMar w:top="794" w:right="791" w:bottom="794" w:left="1134" w:header="731"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Open Sans">
    <w:altName w:val="Arial"/>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46D40"/>
    <w:multiLevelType w:val="hybridMultilevel"/>
    <w:tmpl w:val="D3B2E9A0"/>
    <w:lvl w:ilvl="0" w:tplc="105E45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2BA7202"/>
    <w:multiLevelType w:val="hybridMultilevel"/>
    <w:tmpl w:val="F3FA7490"/>
    <w:lvl w:ilvl="0" w:tplc="4BB60ABA">
      <w:start w:val="1"/>
      <w:numFmt w:val="upperRoman"/>
      <w:lvlText w:val="%1."/>
      <w:lvlJc w:val="left"/>
      <w:pPr>
        <w:ind w:left="1797" w:hanging="720"/>
      </w:pPr>
      <w:rPr>
        <w:rFonts w:hint="default"/>
        <w:sz w:val="28"/>
      </w:rPr>
    </w:lvl>
    <w:lvl w:ilvl="1" w:tplc="040E0019" w:tentative="1">
      <w:start w:val="1"/>
      <w:numFmt w:val="lowerLetter"/>
      <w:lvlText w:val="%2."/>
      <w:lvlJc w:val="left"/>
      <w:pPr>
        <w:ind w:left="2157" w:hanging="360"/>
      </w:pPr>
    </w:lvl>
    <w:lvl w:ilvl="2" w:tplc="040E001B" w:tentative="1">
      <w:start w:val="1"/>
      <w:numFmt w:val="lowerRoman"/>
      <w:lvlText w:val="%3."/>
      <w:lvlJc w:val="right"/>
      <w:pPr>
        <w:ind w:left="2877" w:hanging="180"/>
      </w:pPr>
    </w:lvl>
    <w:lvl w:ilvl="3" w:tplc="040E000F" w:tentative="1">
      <w:start w:val="1"/>
      <w:numFmt w:val="decimal"/>
      <w:lvlText w:val="%4."/>
      <w:lvlJc w:val="left"/>
      <w:pPr>
        <w:ind w:left="3597" w:hanging="360"/>
      </w:pPr>
    </w:lvl>
    <w:lvl w:ilvl="4" w:tplc="040E0019" w:tentative="1">
      <w:start w:val="1"/>
      <w:numFmt w:val="lowerLetter"/>
      <w:lvlText w:val="%5."/>
      <w:lvlJc w:val="left"/>
      <w:pPr>
        <w:ind w:left="4317" w:hanging="360"/>
      </w:pPr>
    </w:lvl>
    <w:lvl w:ilvl="5" w:tplc="040E001B" w:tentative="1">
      <w:start w:val="1"/>
      <w:numFmt w:val="lowerRoman"/>
      <w:lvlText w:val="%6."/>
      <w:lvlJc w:val="right"/>
      <w:pPr>
        <w:ind w:left="5037" w:hanging="180"/>
      </w:pPr>
    </w:lvl>
    <w:lvl w:ilvl="6" w:tplc="040E000F" w:tentative="1">
      <w:start w:val="1"/>
      <w:numFmt w:val="decimal"/>
      <w:lvlText w:val="%7."/>
      <w:lvlJc w:val="left"/>
      <w:pPr>
        <w:ind w:left="5757" w:hanging="360"/>
      </w:pPr>
    </w:lvl>
    <w:lvl w:ilvl="7" w:tplc="040E0019" w:tentative="1">
      <w:start w:val="1"/>
      <w:numFmt w:val="lowerLetter"/>
      <w:lvlText w:val="%8."/>
      <w:lvlJc w:val="left"/>
      <w:pPr>
        <w:ind w:left="6477" w:hanging="360"/>
      </w:pPr>
    </w:lvl>
    <w:lvl w:ilvl="8" w:tplc="040E001B" w:tentative="1">
      <w:start w:val="1"/>
      <w:numFmt w:val="lowerRoman"/>
      <w:lvlText w:val="%9."/>
      <w:lvlJc w:val="right"/>
      <w:pPr>
        <w:ind w:left="7197" w:hanging="180"/>
      </w:pPr>
    </w:lvl>
  </w:abstractNum>
  <w:abstractNum w:abstractNumId="2" w15:restartNumberingAfterBreak="0">
    <w:nsid w:val="2BD13785"/>
    <w:multiLevelType w:val="hybridMultilevel"/>
    <w:tmpl w:val="75F0DF26"/>
    <w:lvl w:ilvl="0" w:tplc="7C7627CE">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15:restartNumberingAfterBreak="0">
    <w:nsid w:val="30D47FEF"/>
    <w:multiLevelType w:val="hybridMultilevel"/>
    <w:tmpl w:val="936077A0"/>
    <w:lvl w:ilvl="0" w:tplc="BDCCAF52">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321624D9"/>
    <w:multiLevelType w:val="hybridMultilevel"/>
    <w:tmpl w:val="13F63D30"/>
    <w:lvl w:ilvl="0" w:tplc="5E8A5F72">
      <w:start w:val="2"/>
      <w:numFmt w:val="upperRoman"/>
      <w:lvlText w:val="%1."/>
      <w:lvlJc w:val="left"/>
      <w:pPr>
        <w:ind w:left="1004" w:hanging="720"/>
      </w:pPr>
      <w:rPr>
        <w:rFonts w:hint="default"/>
        <w:sz w:val="28"/>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 w15:restartNumberingAfterBreak="0">
    <w:nsid w:val="368135E0"/>
    <w:multiLevelType w:val="hybridMultilevel"/>
    <w:tmpl w:val="5094B2E2"/>
    <w:lvl w:ilvl="0" w:tplc="20C0A898">
      <w:start w:val="1"/>
      <w:numFmt w:val="bullet"/>
      <w:lvlText w:val="-"/>
      <w:lvlJc w:val="left"/>
      <w:pPr>
        <w:ind w:left="786" w:hanging="360"/>
      </w:pPr>
      <w:rPr>
        <w:rFonts w:ascii="Times New Roman" w:eastAsiaTheme="minorHAnsi" w:hAnsi="Times New Roman" w:cs="Times New Roman" w:hint="default"/>
        <w:sz w:val="28"/>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6" w15:restartNumberingAfterBreak="0">
    <w:nsid w:val="38276D96"/>
    <w:multiLevelType w:val="hybridMultilevel"/>
    <w:tmpl w:val="753C19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99E2033"/>
    <w:multiLevelType w:val="hybridMultilevel"/>
    <w:tmpl w:val="831413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06E596F"/>
    <w:multiLevelType w:val="hybridMultilevel"/>
    <w:tmpl w:val="FD60E2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40A3D1B"/>
    <w:multiLevelType w:val="hybridMultilevel"/>
    <w:tmpl w:val="D750C728"/>
    <w:lvl w:ilvl="0" w:tplc="E8B06944">
      <w:start w:val="1"/>
      <w:numFmt w:val="decimal"/>
      <w:lvlText w:val="%1."/>
      <w:lvlJc w:val="left"/>
      <w:pPr>
        <w:ind w:left="644" w:hanging="360"/>
      </w:pPr>
      <w:rPr>
        <w:rFonts w:hint="default"/>
        <w:sz w:val="28"/>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0"/>
  </w:num>
  <w:num w:numId="2">
    <w:abstractNumId w:val="9"/>
  </w:num>
  <w:num w:numId="3">
    <w:abstractNumId w:val="1"/>
  </w:num>
  <w:num w:numId="4">
    <w:abstractNumId w:val="8"/>
  </w:num>
  <w:num w:numId="5">
    <w:abstractNumId w:val="2"/>
  </w:num>
  <w:num w:numId="6">
    <w:abstractNumId w:val="3"/>
  </w:num>
  <w:num w:numId="7">
    <w:abstractNumId w:val="4"/>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B1"/>
    <w:rsid w:val="00000B05"/>
    <w:rsid w:val="0002596D"/>
    <w:rsid w:val="000A02E5"/>
    <w:rsid w:val="000A4C47"/>
    <w:rsid w:val="000C500F"/>
    <w:rsid w:val="000C7CE9"/>
    <w:rsid w:val="000E4A8C"/>
    <w:rsid w:val="00104D2D"/>
    <w:rsid w:val="00137F7B"/>
    <w:rsid w:val="0014507D"/>
    <w:rsid w:val="00194C31"/>
    <w:rsid w:val="001A03AA"/>
    <w:rsid w:val="001B5E5C"/>
    <w:rsid w:val="001F1A2E"/>
    <w:rsid w:val="001F336A"/>
    <w:rsid w:val="002974AD"/>
    <w:rsid w:val="002B069F"/>
    <w:rsid w:val="002E2CE7"/>
    <w:rsid w:val="003319DC"/>
    <w:rsid w:val="003322A2"/>
    <w:rsid w:val="003B6B1B"/>
    <w:rsid w:val="003C7DE8"/>
    <w:rsid w:val="003F047F"/>
    <w:rsid w:val="00406618"/>
    <w:rsid w:val="004D0933"/>
    <w:rsid w:val="00522CD8"/>
    <w:rsid w:val="00555E87"/>
    <w:rsid w:val="005626D4"/>
    <w:rsid w:val="0058108A"/>
    <w:rsid w:val="005A56EA"/>
    <w:rsid w:val="005F4F64"/>
    <w:rsid w:val="00626FD9"/>
    <w:rsid w:val="00673A57"/>
    <w:rsid w:val="00676962"/>
    <w:rsid w:val="006B55F9"/>
    <w:rsid w:val="006C698C"/>
    <w:rsid w:val="006D701D"/>
    <w:rsid w:val="00717C5A"/>
    <w:rsid w:val="007557E1"/>
    <w:rsid w:val="00763950"/>
    <w:rsid w:val="0077191E"/>
    <w:rsid w:val="00784C1B"/>
    <w:rsid w:val="007974E8"/>
    <w:rsid w:val="007A3C9C"/>
    <w:rsid w:val="007B54A6"/>
    <w:rsid w:val="007D5872"/>
    <w:rsid w:val="00837464"/>
    <w:rsid w:val="00843ACB"/>
    <w:rsid w:val="00861C53"/>
    <w:rsid w:val="008A01DA"/>
    <w:rsid w:val="008B10B1"/>
    <w:rsid w:val="008B2446"/>
    <w:rsid w:val="008F201B"/>
    <w:rsid w:val="008F7880"/>
    <w:rsid w:val="00911375"/>
    <w:rsid w:val="00930908"/>
    <w:rsid w:val="00940104"/>
    <w:rsid w:val="009A3248"/>
    <w:rsid w:val="009F36B6"/>
    <w:rsid w:val="00A00463"/>
    <w:rsid w:val="00A03F70"/>
    <w:rsid w:val="00A10418"/>
    <w:rsid w:val="00A30F06"/>
    <w:rsid w:val="00A356B1"/>
    <w:rsid w:val="00A41B44"/>
    <w:rsid w:val="00A42F2B"/>
    <w:rsid w:val="00A87FB7"/>
    <w:rsid w:val="00A9038E"/>
    <w:rsid w:val="00A9376F"/>
    <w:rsid w:val="00AB3302"/>
    <w:rsid w:val="00AC1035"/>
    <w:rsid w:val="00AC47EF"/>
    <w:rsid w:val="00AD0F1D"/>
    <w:rsid w:val="00AF386B"/>
    <w:rsid w:val="00B011D8"/>
    <w:rsid w:val="00B477F0"/>
    <w:rsid w:val="00B7068C"/>
    <w:rsid w:val="00B72CF4"/>
    <w:rsid w:val="00B85960"/>
    <w:rsid w:val="00C50193"/>
    <w:rsid w:val="00C533EE"/>
    <w:rsid w:val="00CC689D"/>
    <w:rsid w:val="00CE3765"/>
    <w:rsid w:val="00D16012"/>
    <w:rsid w:val="00D36E74"/>
    <w:rsid w:val="00D45ACE"/>
    <w:rsid w:val="00D56F33"/>
    <w:rsid w:val="00D75C85"/>
    <w:rsid w:val="00DC33A8"/>
    <w:rsid w:val="00DE5250"/>
    <w:rsid w:val="00E16045"/>
    <w:rsid w:val="00E31526"/>
    <w:rsid w:val="00E43FAA"/>
    <w:rsid w:val="00E4478C"/>
    <w:rsid w:val="00ED5E00"/>
    <w:rsid w:val="00F06805"/>
    <w:rsid w:val="00F52FA1"/>
    <w:rsid w:val="00F81DC4"/>
    <w:rsid w:val="00F90F65"/>
    <w:rsid w:val="00F92D28"/>
    <w:rsid w:val="00FF58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CB0368D"/>
  <w15:chartTrackingRefBased/>
  <w15:docId w15:val="{B4989024-DDE0-48D1-8F53-7C7DC0A9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4"/>
        <w:lang w:val="hu-HU" w:eastAsia="en-US" w:bidi="ar-SA"/>
      </w:rPr>
    </w:rPrDefault>
    <w:pPrDefault>
      <w:pPr>
        <w:spacing w:after="120" w:line="360" w:lineRule="auto"/>
        <w:ind w:left="143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pPr>
  </w:style>
  <w:style w:type="paragraph" w:styleId="Cmsor2">
    <w:name w:val="heading 2"/>
    <w:basedOn w:val="Norml"/>
    <w:next w:val="Norml"/>
    <w:link w:val="Cmsor2Char"/>
    <w:uiPriority w:val="9"/>
    <w:semiHidden/>
    <w:unhideWhenUsed/>
    <w:qFormat/>
    <w:rsid w:val="003C7D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link w:val="Cmsor3Char"/>
    <w:uiPriority w:val="9"/>
    <w:qFormat/>
    <w:rsid w:val="009A3248"/>
    <w:pPr>
      <w:spacing w:before="100" w:beforeAutospacing="1" w:after="100" w:afterAutospacing="1" w:line="240" w:lineRule="auto"/>
      <w:ind w:left="0" w:firstLine="0"/>
      <w:outlineLvl w:val="2"/>
    </w:pPr>
    <w:rPr>
      <w:rFonts w:eastAsia="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B54A6"/>
    <w:pPr>
      <w:ind w:left="720"/>
      <w:contextualSpacing/>
    </w:pPr>
  </w:style>
  <w:style w:type="character" w:customStyle="1" w:styleId="Cmsor3Char">
    <w:name w:val="Címsor 3 Char"/>
    <w:basedOn w:val="Bekezdsalapbettpusa"/>
    <w:link w:val="Cmsor3"/>
    <w:uiPriority w:val="9"/>
    <w:rsid w:val="009A3248"/>
    <w:rPr>
      <w:rFonts w:eastAsia="Times New Roman" w:cs="Times New Roman"/>
      <w:b/>
      <w:bCs/>
      <w:sz w:val="27"/>
      <w:szCs w:val="27"/>
      <w:lang w:eastAsia="hu-HU"/>
    </w:rPr>
  </w:style>
  <w:style w:type="character" w:styleId="Kiemels2">
    <w:name w:val="Strong"/>
    <w:basedOn w:val="Bekezdsalapbettpusa"/>
    <w:uiPriority w:val="22"/>
    <w:qFormat/>
    <w:rsid w:val="00911375"/>
    <w:rPr>
      <w:b/>
      <w:bCs/>
    </w:rPr>
  </w:style>
  <w:style w:type="character" w:customStyle="1" w:styleId="exe-text-wrap">
    <w:name w:val="exe-text-wrap"/>
    <w:basedOn w:val="Bekezdsalapbettpusa"/>
    <w:rsid w:val="00D45ACE"/>
  </w:style>
  <w:style w:type="character" w:customStyle="1" w:styleId="Cmsor2Char">
    <w:name w:val="Címsor 2 Char"/>
    <w:basedOn w:val="Bekezdsalapbettpusa"/>
    <w:link w:val="Cmsor2"/>
    <w:uiPriority w:val="9"/>
    <w:semiHidden/>
    <w:rsid w:val="003C7DE8"/>
    <w:rPr>
      <w:rFonts w:asciiTheme="majorHAnsi" w:eastAsiaTheme="majorEastAsia" w:hAnsiTheme="majorHAnsi" w:cstheme="majorBidi"/>
      <w:color w:val="2E74B5" w:themeColor="accent1" w:themeShade="BF"/>
      <w:sz w:val="26"/>
      <w:szCs w:val="26"/>
    </w:rPr>
  </w:style>
  <w:style w:type="table" w:styleId="Rcsostblzat">
    <w:name w:val="Table Grid"/>
    <w:basedOn w:val="Normltblzat"/>
    <w:uiPriority w:val="39"/>
    <w:rsid w:val="00A41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369149">
      <w:bodyDiv w:val="1"/>
      <w:marLeft w:val="0"/>
      <w:marRight w:val="0"/>
      <w:marTop w:val="0"/>
      <w:marBottom w:val="0"/>
      <w:divBdr>
        <w:top w:val="none" w:sz="0" w:space="0" w:color="auto"/>
        <w:left w:val="none" w:sz="0" w:space="0" w:color="auto"/>
        <w:bottom w:val="none" w:sz="0" w:space="0" w:color="auto"/>
        <w:right w:val="none" w:sz="0" w:space="0" w:color="auto"/>
      </w:divBdr>
      <w:divsChild>
        <w:div w:id="390926138">
          <w:marLeft w:val="0"/>
          <w:marRight w:val="0"/>
          <w:marTop w:val="100"/>
          <w:marBottom w:val="100"/>
          <w:divBdr>
            <w:top w:val="none" w:sz="0" w:space="0" w:color="auto"/>
            <w:left w:val="none" w:sz="0" w:space="0" w:color="auto"/>
            <w:bottom w:val="none" w:sz="0" w:space="0" w:color="auto"/>
            <w:right w:val="none" w:sz="0" w:space="0" w:color="auto"/>
          </w:divBdr>
          <w:divsChild>
            <w:div w:id="768504781">
              <w:marLeft w:val="0"/>
              <w:marRight w:val="0"/>
              <w:marTop w:val="0"/>
              <w:marBottom w:val="0"/>
              <w:divBdr>
                <w:top w:val="none" w:sz="0" w:space="0" w:color="auto"/>
                <w:left w:val="none" w:sz="0" w:space="0" w:color="auto"/>
                <w:bottom w:val="none" w:sz="0" w:space="0" w:color="auto"/>
                <w:right w:val="none" w:sz="0" w:space="0" w:color="auto"/>
              </w:divBdr>
            </w:div>
          </w:divsChild>
        </w:div>
        <w:div w:id="824778779">
          <w:marLeft w:val="0"/>
          <w:marRight w:val="0"/>
          <w:marTop w:val="100"/>
          <w:marBottom w:val="100"/>
          <w:divBdr>
            <w:top w:val="none" w:sz="0" w:space="0" w:color="auto"/>
            <w:left w:val="none" w:sz="0" w:space="0" w:color="auto"/>
            <w:bottom w:val="none" w:sz="0" w:space="0" w:color="auto"/>
            <w:right w:val="none" w:sz="0" w:space="0" w:color="auto"/>
          </w:divBdr>
          <w:divsChild>
            <w:div w:id="1822035727">
              <w:marLeft w:val="0"/>
              <w:marRight w:val="0"/>
              <w:marTop w:val="0"/>
              <w:marBottom w:val="0"/>
              <w:divBdr>
                <w:top w:val="none" w:sz="0" w:space="0" w:color="auto"/>
                <w:left w:val="none" w:sz="0" w:space="0" w:color="auto"/>
                <w:bottom w:val="none" w:sz="0" w:space="0" w:color="auto"/>
                <w:right w:val="none" w:sz="0" w:space="0" w:color="auto"/>
              </w:divBdr>
            </w:div>
          </w:divsChild>
        </w:div>
        <w:div w:id="1124928967">
          <w:marLeft w:val="0"/>
          <w:marRight w:val="0"/>
          <w:marTop w:val="100"/>
          <w:marBottom w:val="100"/>
          <w:divBdr>
            <w:top w:val="none" w:sz="0" w:space="0" w:color="auto"/>
            <w:left w:val="none" w:sz="0" w:space="0" w:color="auto"/>
            <w:bottom w:val="none" w:sz="0" w:space="0" w:color="auto"/>
            <w:right w:val="none" w:sz="0" w:space="0" w:color="auto"/>
          </w:divBdr>
          <w:divsChild>
            <w:div w:id="978726203">
              <w:marLeft w:val="0"/>
              <w:marRight w:val="0"/>
              <w:marTop w:val="0"/>
              <w:marBottom w:val="0"/>
              <w:divBdr>
                <w:top w:val="none" w:sz="0" w:space="0" w:color="auto"/>
                <w:left w:val="none" w:sz="0" w:space="0" w:color="auto"/>
                <w:bottom w:val="none" w:sz="0" w:space="0" w:color="auto"/>
                <w:right w:val="none" w:sz="0" w:space="0" w:color="auto"/>
              </w:divBdr>
            </w:div>
          </w:divsChild>
        </w:div>
        <w:div w:id="1189568816">
          <w:marLeft w:val="0"/>
          <w:marRight w:val="0"/>
          <w:marTop w:val="100"/>
          <w:marBottom w:val="100"/>
          <w:divBdr>
            <w:top w:val="none" w:sz="0" w:space="0" w:color="auto"/>
            <w:left w:val="none" w:sz="0" w:space="0" w:color="auto"/>
            <w:bottom w:val="none" w:sz="0" w:space="0" w:color="auto"/>
            <w:right w:val="none" w:sz="0" w:space="0" w:color="auto"/>
          </w:divBdr>
          <w:divsChild>
            <w:div w:id="261380648">
              <w:marLeft w:val="0"/>
              <w:marRight w:val="0"/>
              <w:marTop w:val="0"/>
              <w:marBottom w:val="0"/>
              <w:divBdr>
                <w:top w:val="none" w:sz="0" w:space="0" w:color="auto"/>
                <w:left w:val="none" w:sz="0" w:space="0" w:color="auto"/>
                <w:bottom w:val="none" w:sz="0" w:space="0" w:color="auto"/>
                <w:right w:val="none" w:sz="0" w:space="0" w:color="auto"/>
              </w:divBdr>
            </w:div>
          </w:divsChild>
        </w:div>
        <w:div w:id="1274551746">
          <w:marLeft w:val="0"/>
          <w:marRight w:val="0"/>
          <w:marTop w:val="100"/>
          <w:marBottom w:val="100"/>
          <w:divBdr>
            <w:top w:val="none" w:sz="0" w:space="0" w:color="auto"/>
            <w:left w:val="none" w:sz="0" w:space="0" w:color="auto"/>
            <w:bottom w:val="none" w:sz="0" w:space="0" w:color="auto"/>
            <w:right w:val="none" w:sz="0" w:space="0" w:color="auto"/>
          </w:divBdr>
          <w:divsChild>
            <w:div w:id="69666955">
              <w:marLeft w:val="0"/>
              <w:marRight w:val="0"/>
              <w:marTop w:val="0"/>
              <w:marBottom w:val="0"/>
              <w:divBdr>
                <w:top w:val="none" w:sz="0" w:space="0" w:color="auto"/>
                <w:left w:val="none" w:sz="0" w:space="0" w:color="auto"/>
                <w:bottom w:val="none" w:sz="0" w:space="0" w:color="auto"/>
                <w:right w:val="none" w:sz="0" w:space="0" w:color="auto"/>
              </w:divBdr>
            </w:div>
          </w:divsChild>
        </w:div>
        <w:div w:id="1411924682">
          <w:marLeft w:val="0"/>
          <w:marRight w:val="0"/>
          <w:marTop w:val="100"/>
          <w:marBottom w:val="100"/>
          <w:divBdr>
            <w:top w:val="none" w:sz="0" w:space="0" w:color="auto"/>
            <w:left w:val="none" w:sz="0" w:space="0" w:color="auto"/>
            <w:bottom w:val="none" w:sz="0" w:space="0" w:color="auto"/>
            <w:right w:val="none" w:sz="0" w:space="0" w:color="auto"/>
          </w:divBdr>
          <w:divsChild>
            <w:div w:id="873349941">
              <w:marLeft w:val="0"/>
              <w:marRight w:val="0"/>
              <w:marTop w:val="0"/>
              <w:marBottom w:val="0"/>
              <w:divBdr>
                <w:top w:val="none" w:sz="0" w:space="0" w:color="auto"/>
                <w:left w:val="none" w:sz="0" w:space="0" w:color="auto"/>
                <w:bottom w:val="none" w:sz="0" w:space="0" w:color="auto"/>
                <w:right w:val="none" w:sz="0" w:space="0" w:color="auto"/>
              </w:divBdr>
            </w:div>
          </w:divsChild>
        </w:div>
        <w:div w:id="1611233913">
          <w:marLeft w:val="0"/>
          <w:marRight w:val="0"/>
          <w:marTop w:val="100"/>
          <w:marBottom w:val="100"/>
          <w:divBdr>
            <w:top w:val="none" w:sz="0" w:space="0" w:color="auto"/>
            <w:left w:val="none" w:sz="0" w:space="0" w:color="auto"/>
            <w:bottom w:val="none" w:sz="0" w:space="0" w:color="auto"/>
            <w:right w:val="none" w:sz="0" w:space="0" w:color="auto"/>
          </w:divBdr>
          <w:divsChild>
            <w:div w:id="1071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11609">
      <w:bodyDiv w:val="1"/>
      <w:marLeft w:val="0"/>
      <w:marRight w:val="0"/>
      <w:marTop w:val="0"/>
      <w:marBottom w:val="0"/>
      <w:divBdr>
        <w:top w:val="none" w:sz="0" w:space="0" w:color="auto"/>
        <w:left w:val="none" w:sz="0" w:space="0" w:color="auto"/>
        <w:bottom w:val="none" w:sz="0" w:space="0" w:color="auto"/>
        <w:right w:val="none" w:sz="0" w:space="0" w:color="auto"/>
      </w:divBdr>
    </w:div>
    <w:div w:id="17331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03445-C76E-4EEA-B4C0-7B30AD66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6</Pages>
  <Words>1360</Words>
  <Characters>9388</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2023-10-30T07:59:00Z</dcterms:created>
  <dcterms:modified xsi:type="dcterms:W3CDTF">2023-10-31T15:31:00Z</dcterms:modified>
</cp:coreProperties>
</file>