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476C" w:rsidRPr="00DB2C10" w:rsidRDefault="00C2476C" w:rsidP="00C2476C">
      <w:pPr>
        <w:spacing w:line="360" w:lineRule="auto"/>
        <w:jc w:val="both"/>
        <w:rPr>
          <w:rFonts w:ascii="Times New Roman" w:hAnsi="Times New Roman" w:cs="Times New Roman"/>
          <w:sz w:val="24"/>
          <w:szCs w:val="24"/>
          <w:lang w:val="de-DE"/>
        </w:rPr>
      </w:pPr>
      <w:bookmarkStart w:id="0" w:name="_GoBack"/>
      <w:bookmarkEnd w:id="0"/>
      <w:r w:rsidRPr="00DB2C10">
        <w:rPr>
          <w:rFonts w:ascii="Times New Roman" w:hAnsi="Times New Roman" w:cs="Times New Roman"/>
          <w:sz w:val="24"/>
          <w:szCs w:val="24"/>
          <w:lang w:val="de-DE"/>
        </w:rPr>
        <w:t>Text 1 Grundgesetz</w:t>
      </w:r>
    </w:p>
    <w:p w:rsidR="00C2476C" w:rsidRPr="00DB2C10" w:rsidRDefault="00C2476C" w:rsidP="00C2476C">
      <w:pPr>
        <w:spacing w:line="360" w:lineRule="auto"/>
        <w:jc w:val="both"/>
        <w:rPr>
          <w:rFonts w:ascii="Times New Roman" w:hAnsi="Times New Roman" w:cs="Times New Roman"/>
          <w:b/>
          <w:bCs/>
          <w:sz w:val="24"/>
          <w:szCs w:val="24"/>
          <w:lang w:val="de-DE"/>
        </w:rPr>
      </w:pPr>
      <w:r w:rsidRPr="00DB2C10">
        <w:rPr>
          <w:rFonts w:ascii="Times New Roman" w:hAnsi="Times New Roman" w:cs="Times New Roman"/>
          <w:b/>
          <w:bCs/>
          <w:sz w:val="24"/>
          <w:szCs w:val="24"/>
          <w:lang w:val="de-DE"/>
        </w:rPr>
        <w:t>Das Grundgesetz</w:t>
      </w:r>
    </w:p>
    <w:p w:rsidR="00C2476C" w:rsidRPr="00DB2C10" w:rsidRDefault="00C2476C" w:rsidP="00C2476C">
      <w:pPr>
        <w:spacing w:line="360" w:lineRule="auto"/>
        <w:jc w:val="both"/>
        <w:rPr>
          <w:rFonts w:ascii="Times New Roman" w:hAnsi="Times New Roman" w:cs="Times New Roman"/>
          <w:sz w:val="24"/>
          <w:szCs w:val="24"/>
          <w:lang w:val="de-DE"/>
        </w:rPr>
      </w:pPr>
      <w:r w:rsidRPr="00DB2C10">
        <w:rPr>
          <w:rFonts w:ascii="Times New Roman" w:hAnsi="Times New Roman" w:cs="Times New Roman"/>
          <w:sz w:val="24"/>
          <w:szCs w:val="24"/>
          <w:lang w:val="de-DE"/>
        </w:rPr>
        <w:t>In dem von der Sowjetunion besetzten Ungarn wurde die „</w:t>
      </w:r>
      <w:r w:rsidRPr="00DB2C10">
        <w:rPr>
          <w:rFonts w:ascii="Times New Roman" w:hAnsi="Times New Roman" w:cs="Times New Roman"/>
          <w:i/>
          <w:iCs/>
          <w:sz w:val="24"/>
          <w:szCs w:val="24"/>
          <w:lang w:val="de-DE"/>
        </w:rPr>
        <w:t>sozialistische Verfassung</w:t>
      </w:r>
      <w:r w:rsidRPr="00DB2C10">
        <w:rPr>
          <w:rFonts w:ascii="Times New Roman" w:hAnsi="Times New Roman" w:cs="Times New Roman"/>
          <w:sz w:val="24"/>
          <w:szCs w:val="24"/>
          <w:lang w:val="de-DE"/>
        </w:rPr>
        <w:t xml:space="preserve">” am 20.8.1949 erlassen, die das Einparteiensystem deklarierte. Nach der Wende wurde diese Verfassung mehrmals modifiziert und das Parlament verabschiedete erst am 25.4.2011 das </w:t>
      </w:r>
      <w:r>
        <w:rPr>
          <w:rFonts w:ascii="Times New Roman" w:hAnsi="Times New Roman" w:cs="Times New Roman"/>
          <w:sz w:val="24"/>
          <w:szCs w:val="24"/>
          <w:lang w:val="de-DE"/>
        </w:rPr>
        <w:t>heutige</w:t>
      </w:r>
      <w:r w:rsidRPr="00DB2C10">
        <w:rPr>
          <w:rFonts w:ascii="Times New Roman" w:hAnsi="Times New Roman" w:cs="Times New Roman"/>
          <w:sz w:val="24"/>
          <w:szCs w:val="24"/>
          <w:lang w:val="de-DE"/>
        </w:rPr>
        <w:t xml:space="preserve"> </w:t>
      </w:r>
      <w:r w:rsidRPr="00DB2C10">
        <w:rPr>
          <w:rFonts w:ascii="Times New Roman" w:hAnsi="Times New Roman" w:cs="Times New Roman"/>
          <w:b/>
          <w:bCs/>
          <w:sz w:val="24"/>
          <w:szCs w:val="24"/>
          <w:lang w:val="de-DE"/>
        </w:rPr>
        <w:t>Grundgesetz</w:t>
      </w:r>
      <w:r w:rsidRPr="00DB2C10">
        <w:rPr>
          <w:rFonts w:ascii="Times New Roman" w:hAnsi="Times New Roman" w:cs="Times New Roman"/>
          <w:sz w:val="24"/>
          <w:szCs w:val="24"/>
          <w:lang w:val="de-DE"/>
        </w:rPr>
        <w:t xml:space="preserve">, das mit einer </w:t>
      </w:r>
      <w:r>
        <w:rPr>
          <w:rFonts w:ascii="Times New Roman" w:hAnsi="Times New Roman" w:cs="Times New Roman"/>
          <w:sz w:val="24"/>
          <w:szCs w:val="24"/>
          <w:lang w:val="de-DE"/>
        </w:rPr>
        <w:t xml:space="preserve">absoluten </w:t>
      </w:r>
      <w:r w:rsidRPr="00DB2C10">
        <w:rPr>
          <w:rFonts w:ascii="Times New Roman" w:hAnsi="Times New Roman" w:cs="Times New Roman"/>
          <w:sz w:val="24"/>
          <w:szCs w:val="24"/>
          <w:lang w:val="de-DE"/>
        </w:rPr>
        <w:t xml:space="preserve">Zweidrittelmehrheit angenommen wurde und am </w:t>
      </w:r>
      <w:r w:rsidRPr="00DB2C10">
        <w:rPr>
          <w:rFonts w:ascii="Times New Roman" w:hAnsi="Times New Roman" w:cs="Times New Roman"/>
          <w:b/>
          <w:bCs/>
          <w:sz w:val="24"/>
          <w:szCs w:val="24"/>
          <w:lang w:val="de-DE"/>
        </w:rPr>
        <w:t>1.1.2012</w:t>
      </w:r>
      <w:r w:rsidRPr="00DB2C10">
        <w:rPr>
          <w:rFonts w:ascii="Times New Roman" w:hAnsi="Times New Roman" w:cs="Times New Roman"/>
          <w:sz w:val="24"/>
          <w:szCs w:val="24"/>
          <w:lang w:val="de-DE"/>
        </w:rPr>
        <w:t xml:space="preserve"> in Kraft trat.</w:t>
      </w:r>
    </w:p>
    <w:p w:rsidR="00C2476C" w:rsidRPr="00E35745" w:rsidRDefault="00C2476C" w:rsidP="00C2476C">
      <w:pPr>
        <w:spacing w:line="360" w:lineRule="auto"/>
        <w:jc w:val="both"/>
        <w:rPr>
          <w:rFonts w:ascii="Times New Roman" w:hAnsi="Times New Roman" w:cs="Times New Roman"/>
          <w:sz w:val="24"/>
          <w:szCs w:val="24"/>
          <w:lang w:val="de-DE"/>
        </w:rPr>
      </w:pPr>
      <w:r w:rsidRPr="00DB2C10">
        <w:rPr>
          <w:rFonts w:ascii="Times New Roman" w:hAnsi="Times New Roman" w:cs="Times New Roman"/>
          <w:sz w:val="24"/>
          <w:szCs w:val="24"/>
          <w:lang w:val="de-DE"/>
        </w:rPr>
        <w:t>Das Grundgesetz besteht aus den folgenden Teilen:</w:t>
      </w:r>
    </w:p>
    <w:p w:rsidR="00C2476C" w:rsidRDefault="00C2476C" w:rsidP="00C2476C">
      <w:pPr>
        <w:rPr>
          <w:lang w:val="de-DE"/>
        </w:rPr>
      </w:pPr>
    </w:p>
    <w:p w:rsidR="00C2476C" w:rsidRPr="00DB2C10" w:rsidRDefault="00C2476C" w:rsidP="00C2476C">
      <w:pPr>
        <w:pStyle w:val="Listaszerbekezds"/>
        <w:numPr>
          <w:ilvl w:val="0"/>
          <w:numId w:val="1"/>
        </w:numPr>
        <w:spacing w:line="360" w:lineRule="auto"/>
        <w:jc w:val="both"/>
        <w:rPr>
          <w:rFonts w:ascii="Times New Roman" w:hAnsi="Times New Roman" w:cs="Times New Roman"/>
          <w:sz w:val="24"/>
          <w:szCs w:val="24"/>
          <w:lang w:val="de-DE"/>
        </w:rPr>
      </w:pPr>
      <w:r w:rsidRPr="00DB2C10">
        <w:rPr>
          <w:rFonts w:ascii="Times New Roman" w:hAnsi="Times New Roman" w:cs="Times New Roman"/>
          <w:sz w:val="24"/>
          <w:szCs w:val="24"/>
          <w:lang w:val="de-DE"/>
        </w:rPr>
        <w:t xml:space="preserve">Einleitung: das nationale </w:t>
      </w:r>
      <w:r w:rsidRPr="00DB2C10">
        <w:rPr>
          <w:rFonts w:ascii="Times New Roman" w:hAnsi="Times New Roman" w:cs="Times New Roman"/>
          <w:b/>
          <w:bCs/>
          <w:sz w:val="24"/>
          <w:szCs w:val="24"/>
          <w:lang w:val="de-DE"/>
        </w:rPr>
        <w:t>Glaubensbekenntnis</w:t>
      </w:r>
      <w:r w:rsidRPr="00DB2C10">
        <w:rPr>
          <w:rFonts w:ascii="Times New Roman" w:hAnsi="Times New Roman" w:cs="Times New Roman"/>
          <w:sz w:val="24"/>
          <w:szCs w:val="24"/>
          <w:lang w:val="de-DE"/>
        </w:rPr>
        <w:t xml:space="preserve"> weist auf die historischen Gründe, z.B. auf die Staatgründung, auf das Christentum, aber auf die Freiheitsbewegungen (1848, 1956) und auf die Wende (1989-1990) auch hin.</w:t>
      </w:r>
    </w:p>
    <w:p w:rsidR="00C2476C" w:rsidRPr="00DB2C10" w:rsidRDefault="00C2476C" w:rsidP="00C2476C">
      <w:pPr>
        <w:pStyle w:val="Listaszerbekezds"/>
        <w:numPr>
          <w:ilvl w:val="0"/>
          <w:numId w:val="1"/>
        </w:numPr>
        <w:spacing w:line="360" w:lineRule="auto"/>
        <w:jc w:val="both"/>
        <w:rPr>
          <w:rFonts w:ascii="Times New Roman" w:hAnsi="Times New Roman" w:cs="Times New Roman"/>
          <w:sz w:val="24"/>
          <w:szCs w:val="24"/>
          <w:lang w:val="de-DE"/>
        </w:rPr>
      </w:pPr>
      <w:r w:rsidRPr="00DB2C10">
        <w:rPr>
          <w:rFonts w:ascii="Times New Roman" w:hAnsi="Times New Roman" w:cs="Times New Roman"/>
          <w:sz w:val="24"/>
          <w:szCs w:val="24"/>
          <w:lang w:val="de-DE"/>
        </w:rPr>
        <w:t xml:space="preserve">Im Kapitel der </w:t>
      </w:r>
      <w:r w:rsidRPr="00DB2C10">
        <w:rPr>
          <w:rFonts w:ascii="Times New Roman" w:hAnsi="Times New Roman" w:cs="Times New Roman"/>
          <w:b/>
          <w:bCs/>
          <w:sz w:val="24"/>
          <w:szCs w:val="24"/>
          <w:lang w:val="de-DE"/>
        </w:rPr>
        <w:t>Grundsätze</w:t>
      </w:r>
      <w:r w:rsidRPr="00DB2C10">
        <w:rPr>
          <w:rFonts w:ascii="Times New Roman" w:hAnsi="Times New Roman" w:cs="Times New Roman"/>
          <w:sz w:val="24"/>
          <w:szCs w:val="24"/>
          <w:lang w:val="de-DE"/>
        </w:rPr>
        <w:t xml:space="preserve"> werden der offizielle Name des Landes (Ungarn), die Staatsform (Republik) fest</w:t>
      </w:r>
      <w:r>
        <w:rPr>
          <w:rFonts w:ascii="Times New Roman" w:hAnsi="Times New Roman" w:cs="Times New Roman"/>
          <w:sz w:val="24"/>
          <w:szCs w:val="24"/>
          <w:lang w:val="de-DE"/>
        </w:rPr>
        <w:t>geleg</w:t>
      </w:r>
      <w:r w:rsidRPr="00DB2C10">
        <w:rPr>
          <w:rFonts w:ascii="Times New Roman" w:hAnsi="Times New Roman" w:cs="Times New Roman"/>
          <w:sz w:val="24"/>
          <w:szCs w:val="24"/>
          <w:lang w:val="de-DE"/>
        </w:rPr>
        <w:t xml:space="preserve">t. </w:t>
      </w:r>
      <w:r w:rsidRPr="00DB2C10">
        <w:rPr>
          <w:rFonts w:ascii="Times New Roman" w:eastAsia="Times New Roman" w:hAnsi="Times New Roman" w:cs="Times New Roman"/>
          <w:color w:val="2D2D2D"/>
          <w:kern w:val="0"/>
          <w:sz w:val="24"/>
          <w:szCs w:val="24"/>
          <w:lang w:val="de-DE" w:eastAsia="hu-HU"/>
          <w14:ligatures w14:val="none"/>
        </w:rPr>
        <w:t>Das Grundgesetz bringt das Bekenntnis unseres Landes zum Parlamentarismus und zu den gemeinsamen Verfassungswerten und Traditionen der Europäischen Union zum Ausdruck</w:t>
      </w:r>
      <w:r>
        <w:rPr>
          <w:rFonts w:ascii="Times New Roman" w:eastAsia="Times New Roman" w:hAnsi="Times New Roman" w:cs="Times New Roman"/>
          <w:color w:val="2D2D2D"/>
          <w:kern w:val="0"/>
          <w:sz w:val="24"/>
          <w:szCs w:val="24"/>
          <w:lang w:val="de-DE" w:eastAsia="hu-HU"/>
          <w14:ligatures w14:val="none"/>
        </w:rPr>
        <w:t>.</w:t>
      </w:r>
    </w:p>
    <w:p w:rsidR="00C2476C" w:rsidRPr="00DB2C10" w:rsidRDefault="00C2476C" w:rsidP="00C2476C">
      <w:pPr>
        <w:pStyle w:val="Listaszerbekezds"/>
        <w:shd w:val="clear" w:color="auto" w:fill="FFFFFF"/>
        <w:spacing w:line="360" w:lineRule="auto"/>
        <w:jc w:val="both"/>
        <w:rPr>
          <w:rFonts w:ascii="Times New Roman" w:eastAsia="Times New Roman" w:hAnsi="Times New Roman" w:cs="Times New Roman"/>
          <w:i/>
          <w:iCs/>
          <w:color w:val="474747"/>
          <w:kern w:val="0"/>
          <w:sz w:val="24"/>
          <w:szCs w:val="24"/>
          <w:lang w:val="de-DE" w:eastAsia="hu-HU"/>
          <w14:ligatures w14:val="none"/>
        </w:rPr>
      </w:pPr>
      <w:r w:rsidRPr="00DB2C10">
        <w:rPr>
          <w:rFonts w:ascii="Times New Roman" w:hAnsi="Times New Roman" w:cs="Times New Roman"/>
          <w:sz w:val="24"/>
          <w:szCs w:val="24"/>
          <w:lang w:val="de-DE"/>
        </w:rPr>
        <w:t>Kapitel</w:t>
      </w:r>
      <w:r w:rsidRPr="00DB2C10">
        <w:rPr>
          <w:rFonts w:ascii="Times New Roman" w:hAnsi="Times New Roman" w:cs="Times New Roman"/>
          <w:b/>
          <w:bCs/>
          <w:sz w:val="24"/>
          <w:szCs w:val="24"/>
          <w:lang w:val="de-DE"/>
        </w:rPr>
        <w:t xml:space="preserve"> Freiheit</w:t>
      </w:r>
      <w:r w:rsidRPr="00DB2C10">
        <w:rPr>
          <w:rFonts w:ascii="Times New Roman" w:hAnsi="Times New Roman" w:cs="Times New Roman"/>
          <w:sz w:val="24"/>
          <w:szCs w:val="24"/>
          <w:lang w:val="de-DE"/>
        </w:rPr>
        <w:t xml:space="preserve"> und </w:t>
      </w:r>
      <w:r w:rsidRPr="00DB2C10">
        <w:rPr>
          <w:rFonts w:ascii="Times New Roman" w:hAnsi="Times New Roman" w:cs="Times New Roman"/>
          <w:b/>
          <w:bCs/>
          <w:sz w:val="24"/>
          <w:szCs w:val="24"/>
          <w:lang w:val="de-DE"/>
        </w:rPr>
        <w:t>Verantwortung</w:t>
      </w:r>
      <w:r w:rsidRPr="00DB2C10">
        <w:rPr>
          <w:rFonts w:ascii="Times New Roman" w:hAnsi="Times New Roman" w:cs="Times New Roman"/>
          <w:sz w:val="24"/>
          <w:szCs w:val="24"/>
          <w:lang w:val="de-DE"/>
        </w:rPr>
        <w:t xml:space="preserve"> erklärt die grundlegenden Freiheitsrechte und Verpflichtungen der Bürger und des Staates und verspricht, </w:t>
      </w:r>
      <w:r w:rsidRPr="00DB2C10">
        <w:rPr>
          <w:rFonts w:ascii="Times New Roman" w:hAnsi="Times New Roman" w:cs="Times New Roman"/>
          <w:i/>
          <w:iCs/>
          <w:sz w:val="24"/>
          <w:szCs w:val="24"/>
          <w:lang w:val="de-DE"/>
        </w:rPr>
        <w:t>„</w:t>
      </w:r>
      <w:r w:rsidRPr="00DB2C10">
        <w:rPr>
          <w:rFonts w:ascii="Times New Roman" w:eastAsia="Times New Roman" w:hAnsi="Times New Roman" w:cs="Times New Roman"/>
          <w:i/>
          <w:iCs/>
          <w:color w:val="474747"/>
          <w:kern w:val="0"/>
          <w:sz w:val="24"/>
          <w:szCs w:val="24"/>
          <w:lang w:val="de-DE" w:eastAsia="hu-HU"/>
          <w14:ligatures w14:val="none"/>
        </w:rPr>
        <w:t xml:space="preserve">dass die bei uns lebenden Nationalitäten Teil der ungarischen politischen Gemeinschaft und staatsbildenden Faktoren sind.” </w:t>
      </w:r>
      <w:r w:rsidRPr="00DB2C10">
        <w:rPr>
          <w:rFonts w:ascii="Times New Roman" w:eastAsia="Times New Roman" w:hAnsi="Times New Roman" w:cs="Times New Roman"/>
          <w:color w:val="474747"/>
          <w:kern w:val="0"/>
          <w:sz w:val="20"/>
          <w:szCs w:val="20"/>
          <w:lang w:val="de-DE" w:eastAsia="hu-HU"/>
          <w14:ligatures w14:val="none"/>
        </w:rPr>
        <w:t>(Aus dem Grundgesetz)</w:t>
      </w:r>
    </w:p>
    <w:p w:rsidR="00C2476C" w:rsidRPr="00DB2C10" w:rsidRDefault="00C2476C" w:rsidP="00C2476C">
      <w:pPr>
        <w:pStyle w:val="Listaszerbekezds"/>
        <w:shd w:val="clear" w:color="auto" w:fill="FFFFFF"/>
        <w:spacing w:line="360" w:lineRule="auto"/>
        <w:jc w:val="both"/>
        <w:rPr>
          <w:rFonts w:ascii="Times New Roman" w:eastAsia="Times New Roman" w:hAnsi="Times New Roman" w:cs="Times New Roman"/>
          <w:color w:val="474747"/>
          <w:kern w:val="0"/>
          <w:sz w:val="24"/>
          <w:szCs w:val="24"/>
          <w:lang w:val="de-DE" w:eastAsia="hu-HU"/>
          <w14:ligatures w14:val="none"/>
        </w:rPr>
      </w:pPr>
      <w:r w:rsidRPr="00DB2C10">
        <w:rPr>
          <w:rFonts w:ascii="Times New Roman" w:hAnsi="Times New Roman" w:cs="Times New Roman"/>
          <w:sz w:val="24"/>
          <w:szCs w:val="24"/>
          <w:lang w:val="de-DE"/>
        </w:rPr>
        <w:t xml:space="preserve">Laut Grundgesetz </w:t>
      </w:r>
      <w:r w:rsidRPr="00DB2C10">
        <w:rPr>
          <w:rFonts w:ascii="Times New Roman" w:hAnsi="Times New Roman" w:cs="Times New Roman"/>
          <w:i/>
          <w:iCs/>
          <w:sz w:val="24"/>
          <w:szCs w:val="24"/>
          <w:lang w:val="de-DE"/>
        </w:rPr>
        <w:t xml:space="preserve">„wir </w:t>
      </w:r>
      <w:r w:rsidRPr="00DB2C10">
        <w:rPr>
          <w:rFonts w:ascii="Times New Roman" w:eastAsia="Times New Roman" w:hAnsi="Times New Roman" w:cs="Times New Roman"/>
          <w:i/>
          <w:iCs/>
          <w:color w:val="474747"/>
          <w:kern w:val="0"/>
          <w:sz w:val="24"/>
          <w:szCs w:val="24"/>
          <w:lang w:val="de-DE" w:eastAsia="hu-HU"/>
          <w14:ligatures w14:val="none"/>
        </w:rPr>
        <w:t xml:space="preserve">verpflichten uns, unser Erbe, unsere einzigartige Sprache, die ungarische Kultur, die Sprache und Kultur der ungarischen Nationalitäten sowie die natürlichen und vom Menschen geschaffenen Werte des Karpatenbeckens zu pflegen und zu schützen.” </w:t>
      </w:r>
      <w:r w:rsidRPr="00DB2C10">
        <w:rPr>
          <w:rFonts w:ascii="Times New Roman" w:eastAsia="Times New Roman" w:hAnsi="Times New Roman" w:cs="Times New Roman"/>
          <w:color w:val="474747"/>
          <w:kern w:val="0"/>
          <w:sz w:val="20"/>
          <w:szCs w:val="20"/>
          <w:lang w:val="de-DE" w:eastAsia="hu-HU"/>
          <w14:ligatures w14:val="none"/>
        </w:rPr>
        <w:t>(Aus dem Grundgesetz)</w:t>
      </w:r>
    </w:p>
    <w:p w:rsidR="00C2476C" w:rsidRPr="00DB2C10" w:rsidRDefault="00C2476C" w:rsidP="00C2476C">
      <w:pPr>
        <w:pStyle w:val="Listaszerbekezds"/>
        <w:shd w:val="clear" w:color="auto" w:fill="FFFFFF"/>
        <w:spacing w:line="360" w:lineRule="auto"/>
        <w:jc w:val="both"/>
        <w:rPr>
          <w:rFonts w:ascii="Times New Roman" w:eastAsia="Times New Roman" w:hAnsi="Times New Roman" w:cs="Times New Roman"/>
          <w:i/>
          <w:iCs/>
          <w:color w:val="474747"/>
          <w:kern w:val="0"/>
          <w:sz w:val="24"/>
          <w:szCs w:val="24"/>
          <w:lang w:val="de-DE" w:eastAsia="hu-HU"/>
          <w14:ligatures w14:val="none"/>
        </w:rPr>
      </w:pPr>
      <w:r w:rsidRPr="00DB2C10">
        <w:rPr>
          <w:rFonts w:ascii="Times New Roman" w:hAnsi="Times New Roman" w:cs="Times New Roman"/>
          <w:sz w:val="24"/>
          <w:szCs w:val="24"/>
          <w:lang w:val="de-DE"/>
        </w:rPr>
        <w:t xml:space="preserve">Das Kapitel betont, dass der </w:t>
      </w:r>
      <w:r>
        <w:rPr>
          <w:rFonts w:ascii="Times New Roman" w:hAnsi="Times New Roman" w:cs="Times New Roman"/>
          <w:sz w:val="24"/>
          <w:szCs w:val="24"/>
          <w:lang w:val="de-DE"/>
        </w:rPr>
        <w:t xml:space="preserve">ungarische </w:t>
      </w:r>
      <w:r w:rsidRPr="00DB2C10">
        <w:rPr>
          <w:rFonts w:ascii="Times New Roman" w:hAnsi="Times New Roman" w:cs="Times New Roman"/>
          <w:sz w:val="24"/>
          <w:szCs w:val="24"/>
          <w:lang w:val="de-DE"/>
        </w:rPr>
        <w:t xml:space="preserve">Staat die Rechte der außerhalb der Landesgrenze lebenden Ungarn </w:t>
      </w:r>
      <w:r>
        <w:rPr>
          <w:rFonts w:ascii="Times New Roman" w:hAnsi="Times New Roman" w:cs="Times New Roman"/>
          <w:sz w:val="24"/>
          <w:szCs w:val="24"/>
          <w:lang w:val="de-DE"/>
        </w:rPr>
        <w:t>schützt</w:t>
      </w:r>
      <w:r w:rsidRPr="00DB2C10">
        <w:rPr>
          <w:rFonts w:ascii="Times New Roman" w:hAnsi="Times New Roman" w:cs="Times New Roman"/>
          <w:sz w:val="24"/>
          <w:szCs w:val="24"/>
          <w:lang w:val="de-DE"/>
        </w:rPr>
        <w:t>.</w:t>
      </w:r>
    </w:p>
    <w:p w:rsidR="00C2476C" w:rsidRPr="00DB2C10" w:rsidRDefault="00C2476C" w:rsidP="00C2476C">
      <w:pPr>
        <w:pStyle w:val="Listaszerbekezds"/>
        <w:spacing w:line="360" w:lineRule="auto"/>
        <w:jc w:val="both"/>
        <w:rPr>
          <w:rFonts w:ascii="Times New Roman" w:hAnsi="Times New Roman" w:cs="Times New Roman"/>
          <w:sz w:val="24"/>
          <w:szCs w:val="24"/>
          <w:lang w:val="de-DE"/>
        </w:rPr>
      </w:pPr>
    </w:p>
    <w:p w:rsidR="00C2476C" w:rsidRPr="00DB2C10" w:rsidRDefault="00C2476C" w:rsidP="00C2476C">
      <w:pPr>
        <w:pStyle w:val="Listaszerbekezds"/>
        <w:numPr>
          <w:ilvl w:val="0"/>
          <w:numId w:val="1"/>
        </w:numPr>
        <w:spacing w:line="360" w:lineRule="auto"/>
        <w:jc w:val="both"/>
        <w:rPr>
          <w:rFonts w:ascii="Times New Roman" w:hAnsi="Times New Roman" w:cs="Times New Roman"/>
          <w:sz w:val="24"/>
          <w:szCs w:val="24"/>
          <w:lang w:val="de-DE"/>
        </w:rPr>
      </w:pPr>
      <w:r w:rsidRPr="00DB2C10">
        <w:rPr>
          <w:rFonts w:ascii="Times New Roman" w:hAnsi="Times New Roman" w:cs="Times New Roman"/>
          <w:sz w:val="24"/>
          <w:szCs w:val="24"/>
          <w:lang w:val="de-DE"/>
        </w:rPr>
        <w:t xml:space="preserve">Das Kapitel </w:t>
      </w:r>
      <w:r w:rsidRPr="00DB2C10">
        <w:rPr>
          <w:rFonts w:ascii="Times New Roman" w:hAnsi="Times New Roman" w:cs="Times New Roman"/>
          <w:b/>
          <w:bCs/>
          <w:sz w:val="24"/>
          <w:szCs w:val="24"/>
          <w:lang w:val="de-DE"/>
        </w:rPr>
        <w:t>Staat</w:t>
      </w:r>
      <w:r w:rsidRPr="00DB2C10">
        <w:rPr>
          <w:rFonts w:ascii="Times New Roman" w:hAnsi="Times New Roman" w:cs="Times New Roman"/>
          <w:sz w:val="24"/>
          <w:szCs w:val="24"/>
          <w:lang w:val="de-DE"/>
        </w:rPr>
        <w:t xml:space="preserve"> – beschreibt die wichtigsten staatlichen, wirtschaftlichen, sozialen Institutionen und Organisationen des Staates</w:t>
      </w:r>
    </w:p>
    <w:p w:rsidR="00C2476C" w:rsidRPr="00DB2C10" w:rsidRDefault="00C2476C" w:rsidP="00C2476C">
      <w:pPr>
        <w:pStyle w:val="Listaszerbekezds"/>
        <w:numPr>
          <w:ilvl w:val="0"/>
          <w:numId w:val="1"/>
        </w:numPr>
        <w:spacing w:line="360" w:lineRule="auto"/>
        <w:jc w:val="both"/>
        <w:rPr>
          <w:rFonts w:ascii="Times New Roman" w:hAnsi="Times New Roman" w:cs="Times New Roman"/>
          <w:sz w:val="24"/>
          <w:szCs w:val="24"/>
          <w:lang w:val="de-DE"/>
        </w:rPr>
      </w:pPr>
      <w:r w:rsidRPr="00DB2C10">
        <w:rPr>
          <w:rFonts w:ascii="Times New Roman" w:hAnsi="Times New Roman" w:cs="Times New Roman"/>
          <w:sz w:val="24"/>
          <w:szCs w:val="24"/>
          <w:lang w:val="de-DE"/>
        </w:rPr>
        <w:t>Schlussbestimmungen und sonstige Bestimmungen</w:t>
      </w:r>
    </w:p>
    <w:p w:rsidR="00C2476C" w:rsidRPr="00DB2C10" w:rsidRDefault="00C2476C" w:rsidP="00C2476C">
      <w:pPr>
        <w:spacing w:line="360" w:lineRule="auto"/>
        <w:jc w:val="both"/>
        <w:rPr>
          <w:rFonts w:ascii="Times New Roman" w:hAnsi="Times New Roman" w:cs="Times New Roman"/>
          <w:sz w:val="24"/>
          <w:szCs w:val="24"/>
          <w:lang w:val="de-DE"/>
        </w:rPr>
      </w:pPr>
    </w:p>
    <w:p w:rsidR="00C2476C" w:rsidRPr="00E35745" w:rsidRDefault="00C2476C" w:rsidP="00C2476C">
      <w:pPr>
        <w:rPr>
          <w:lang w:val="de-DE"/>
        </w:rPr>
        <w:sectPr w:rsidR="00C2476C" w:rsidRPr="00E35745">
          <w:pgSz w:w="11906" w:h="16838"/>
          <w:pgMar w:top="1417" w:right="1417" w:bottom="1417" w:left="1417" w:header="708" w:footer="708" w:gutter="0"/>
          <w:cols w:space="708"/>
          <w:docGrid w:linePitch="360"/>
        </w:sectPr>
      </w:pPr>
    </w:p>
    <w:p w:rsidR="00C2476C" w:rsidRPr="009762A2" w:rsidRDefault="00C2476C" w:rsidP="00C2476C">
      <w:pPr>
        <w:spacing w:line="360" w:lineRule="auto"/>
        <w:jc w:val="both"/>
        <w:rPr>
          <w:rFonts w:ascii="Times New Roman" w:hAnsi="Times New Roman" w:cs="Times New Roman"/>
          <w:sz w:val="24"/>
          <w:szCs w:val="24"/>
          <w:lang w:val="de-DE"/>
        </w:rPr>
      </w:pPr>
      <w:r w:rsidRPr="009762A2">
        <w:rPr>
          <w:rFonts w:ascii="Times New Roman" w:hAnsi="Times New Roman" w:cs="Times New Roman"/>
          <w:sz w:val="24"/>
          <w:szCs w:val="24"/>
          <w:lang w:val="de-DE"/>
        </w:rPr>
        <w:lastRenderedPageBreak/>
        <w:t>Gewaltenteilung und die Institutionen der Gewaltenteile</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Nach der Aufklärung wurden die 3 grundlegenden Aufgaben des Staates so bestimmt: </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Er muss Gesetze erlassen (</w:t>
      </w:r>
      <w:r w:rsidRPr="00A766CD">
        <w:rPr>
          <w:rFonts w:ascii="Times New Roman" w:hAnsi="Times New Roman" w:cs="Times New Roman"/>
          <w:b/>
          <w:bCs/>
          <w:i/>
          <w:iCs/>
          <w:sz w:val="24"/>
          <w:szCs w:val="24"/>
          <w:lang w:val="de-DE"/>
        </w:rPr>
        <w:t>Legislative</w:t>
      </w:r>
      <w:r w:rsidRPr="00A766CD">
        <w:rPr>
          <w:rFonts w:ascii="Times New Roman" w:hAnsi="Times New Roman" w:cs="Times New Roman"/>
          <w:sz w:val="24"/>
          <w:szCs w:val="24"/>
          <w:lang w:val="de-DE"/>
        </w:rPr>
        <w:t>), sie ausführen (</w:t>
      </w:r>
      <w:r w:rsidRPr="00A766CD">
        <w:rPr>
          <w:rFonts w:ascii="Times New Roman" w:hAnsi="Times New Roman" w:cs="Times New Roman"/>
          <w:b/>
          <w:bCs/>
          <w:i/>
          <w:iCs/>
          <w:sz w:val="24"/>
          <w:szCs w:val="24"/>
          <w:lang w:val="de-DE"/>
        </w:rPr>
        <w:t>Exekutive</w:t>
      </w:r>
      <w:r w:rsidRPr="00A766CD">
        <w:rPr>
          <w:rFonts w:ascii="Times New Roman" w:hAnsi="Times New Roman" w:cs="Times New Roman"/>
          <w:sz w:val="24"/>
          <w:szCs w:val="24"/>
          <w:lang w:val="de-DE"/>
        </w:rPr>
        <w:t>) und die Rechtsprechung (</w:t>
      </w:r>
      <w:r w:rsidRPr="00A766CD">
        <w:rPr>
          <w:rFonts w:ascii="Times New Roman" w:hAnsi="Times New Roman" w:cs="Times New Roman"/>
          <w:b/>
          <w:bCs/>
          <w:i/>
          <w:iCs/>
          <w:sz w:val="24"/>
          <w:szCs w:val="24"/>
          <w:lang w:val="de-DE"/>
        </w:rPr>
        <w:t>Judikative</w:t>
      </w:r>
      <w:r w:rsidRPr="00A766CD">
        <w:rPr>
          <w:rFonts w:ascii="Times New Roman" w:hAnsi="Times New Roman" w:cs="Times New Roman"/>
          <w:sz w:val="24"/>
          <w:szCs w:val="24"/>
          <w:lang w:val="de-DE"/>
        </w:rPr>
        <w:t>) garantieren. Um Diktatur und Machtmissbrauch zu vermeiden, müssen die drei Gewaltenteile voneinander getrennt, unabhängig existieren. Sie sollen einander sogar kontrollieren.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Pr="00A766CD" w:rsidRDefault="00C2476C" w:rsidP="00C2476C">
      <w:pPr>
        <w:pStyle w:val="Listaszerbekezds"/>
        <w:numPr>
          <w:ilvl w:val="0"/>
          <w:numId w:val="2"/>
        </w:numPr>
        <w:spacing w:line="360" w:lineRule="auto"/>
        <w:jc w:val="both"/>
        <w:rPr>
          <w:rFonts w:ascii="Times New Roman" w:hAnsi="Times New Roman" w:cs="Times New Roman"/>
          <w:sz w:val="24"/>
          <w:szCs w:val="24"/>
          <w:lang w:val="de-DE"/>
        </w:rPr>
      </w:pPr>
      <w:r w:rsidRPr="00A766CD">
        <w:rPr>
          <w:rFonts w:ascii="Times New Roman" w:hAnsi="Times New Roman" w:cs="Times New Roman"/>
          <w:b/>
          <w:bCs/>
          <w:sz w:val="24"/>
          <w:szCs w:val="24"/>
          <w:lang w:val="de-DE"/>
        </w:rPr>
        <w:t>Legislative</w:t>
      </w:r>
      <w:r w:rsidRPr="00A766CD">
        <w:rPr>
          <w:rFonts w:ascii="Times New Roman" w:hAnsi="Times New Roman" w:cs="Times New Roman"/>
          <w:sz w:val="24"/>
          <w:szCs w:val="24"/>
          <w:lang w:val="de-DE"/>
        </w:rPr>
        <w:t xml:space="preserve"> (Gesetzgebung)</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In der Normenhierarchie des Landes steht die </w:t>
      </w:r>
      <w:r w:rsidRPr="00A766CD">
        <w:rPr>
          <w:rFonts w:ascii="Times New Roman" w:hAnsi="Times New Roman" w:cs="Times New Roman"/>
          <w:b/>
          <w:bCs/>
          <w:sz w:val="24"/>
          <w:szCs w:val="24"/>
          <w:lang w:val="de-DE"/>
        </w:rPr>
        <w:t>Verfassung</w:t>
      </w:r>
      <w:r w:rsidRPr="00A766CD">
        <w:rPr>
          <w:rFonts w:ascii="Times New Roman" w:hAnsi="Times New Roman" w:cs="Times New Roman"/>
          <w:sz w:val="24"/>
          <w:szCs w:val="24"/>
          <w:lang w:val="de-DE"/>
        </w:rPr>
        <w:t xml:space="preserve"> (das Grundgesetz) an erster Stelle, die Gesetze regeln unser Leben im Alltag.</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Vor dem Zweiten Weltkrieg hatte Ungarn meist </w:t>
      </w:r>
      <w:r w:rsidRPr="00A766CD">
        <w:rPr>
          <w:rFonts w:ascii="Times New Roman" w:hAnsi="Times New Roman" w:cs="Times New Roman"/>
          <w:i/>
          <w:iCs/>
          <w:sz w:val="24"/>
          <w:szCs w:val="24"/>
          <w:lang w:val="de-DE"/>
        </w:rPr>
        <w:t>Zweikammersystem</w:t>
      </w:r>
      <w:r w:rsidRPr="00A766CD">
        <w:rPr>
          <w:rFonts w:ascii="Times New Roman" w:hAnsi="Times New Roman" w:cs="Times New Roman"/>
          <w:sz w:val="24"/>
          <w:szCs w:val="24"/>
          <w:lang w:val="de-DE"/>
        </w:rPr>
        <w:t xml:space="preserve"> in der Struktur der Gesetzgebung. 1945 wurde aber der Landtag mit einer Kammer (Tafel, Haus) gewählt.</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noProof/>
          <w:sz w:val="24"/>
          <w:szCs w:val="24"/>
          <w:lang w:eastAsia="hu-HU"/>
        </w:rPr>
        <w:drawing>
          <wp:inline distT="0" distB="0" distL="0" distR="0" wp14:anchorId="0BB8C02E" wp14:editId="49B14EAC">
            <wp:extent cx="5219323" cy="3373263"/>
            <wp:effectExtent l="0" t="0" r="635" b="0"/>
            <wp:docPr id="1" name="Kép 1" descr="A képen szöveg, képernyőkép, szoftver, Számítógépes iko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75046" name="Kép 1" descr="A képen szöveg, képernyőkép, szoftver, Számítógépes ikon látható&#10;&#10;Automatikusan generált leírás"/>
                    <pic:cNvPicPr/>
                  </pic:nvPicPr>
                  <pic:blipFill rotWithShape="1">
                    <a:blip r:embed="rId5"/>
                    <a:srcRect l="23576" t="10618" r="14663" b="18420"/>
                    <a:stretch/>
                  </pic:blipFill>
                  <pic:spPr bwMode="auto">
                    <a:xfrm>
                      <a:off x="0" y="0"/>
                      <a:ext cx="5264264" cy="3402309"/>
                    </a:xfrm>
                    <a:prstGeom prst="rect">
                      <a:avLst/>
                    </a:prstGeom>
                    <a:ln>
                      <a:noFill/>
                    </a:ln>
                    <a:extLst>
                      <a:ext uri="{53640926-AAD7-44D8-BBD7-CCE9431645EC}">
                        <a14:shadowObscured xmlns:a14="http://schemas.microsoft.com/office/drawing/2010/main"/>
                      </a:ext>
                    </a:extLst>
                  </pic:spPr>
                </pic:pic>
              </a:graphicData>
            </a:graphic>
          </wp:inline>
        </w:drawing>
      </w:r>
    </w:p>
    <w:p w:rsidR="00C2476C" w:rsidRPr="00A766CD" w:rsidRDefault="00C2476C" w:rsidP="00C2476C">
      <w:pPr>
        <w:pStyle w:val="Listaszerbekezds"/>
        <w:spacing w:line="360" w:lineRule="auto"/>
        <w:jc w:val="both"/>
        <w:rPr>
          <w:rFonts w:ascii="Times New Roman" w:hAnsi="Times New Roman" w:cs="Times New Roman"/>
          <w:i/>
          <w:iCs/>
          <w:sz w:val="20"/>
          <w:szCs w:val="20"/>
          <w:lang w:val="de-DE"/>
        </w:rPr>
      </w:pPr>
      <w:r w:rsidRPr="00A766CD">
        <w:rPr>
          <w:rFonts w:ascii="Times New Roman" w:hAnsi="Times New Roman" w:cs="Times New Roman"/>
          <w:i/>
          <w:iCs/>
          <w:sz w:val="20"/>
          <w:szCs w:val="20"/>
          <w:lang w:val="de-DE"/>
        </w:rPr>
        <w:t>Die Normenhierarchie Ungarns</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Die wichtigsten Entscheidungen, die </w:t>
      </w:r>
      <w:r w:rsidRPr="00A766CD">
        <w:rPr>
          <w:rFonts w:ascii="Times New Roman" w:hAnsi="Times New Roman" w:cs="Times New Roman"/>
          <w:b/>
          <w:bCs/>
          <w:sz w:val="24"/>
          <w:szCs w:val="24"/>
          <w:lang w:val="de-DE"/>
        </w:rPr>
        <w:t>Gesetze</w:t>
      </w:r>
      <w:r w:rsidRPr="00A766CD">
        <w:rPr>
          <w:rFonts w:ascii="Times New Roman" w:hAnsi="Times New Roman" w:cs="Times New Roman"/>
          <w:sz w:val="24"/>
          <w:szCs w:val="24"/>
          <w:lang w:val="de-DE"/>
        </w:rPr>
        <w:t xml:space="preserve"> erlassen die </w:t>
      </w:r>
      <w:r w:rsidRPr="00A766CD">
        <w:rPr>
          <w:rFonts w:ascii="Times New Roman" w:hAnsi="Times New Roman" w:cs="Times New Roman"/>
          <w:b/>
          <w:bCs/>
          <w:sz w:val="24"/>
          <w:szCs w:val="24"/>
          <w:lang w:val="de-DE"/>
        </w:rPr>
        <w:t>Abgeordneten</w:t>
      </w:r>
      <w:r w:rsidRPr="00A766CD">
        <w:rPr>
          <w:rFonts w:ascii="Times New Roman" w:hAnsi="Times New Roman" w:cs="Times New Roman"/>
          <w:sz w:val="24"/>
          <w:szCs w:val="24"/>
          <w:lang w:val="de-DE"/>
        </w:rPr>
        <w:t xml:space="preserve"> nach der Arbeit in </w:t>
      </w:r>
      <w:r w:rsidRPr="00A766CD">
        <w:rPr>
          <w:rFonts w:ascii="Times New Roman" w:hAnsi="Times New Roman" w:cs="Times New Roman"/>
          <w:i/>
          <w:iCs/>
          <w:sz w:val="24"/>
          <w:szCs w:val="24"/>
          <w:lang w:val="de-DE"/>
        </w:rPr>
        <w:t>Ausschüssen</w:t>
      </w:r>
      <w:r w:rsidRPr="00A766CD">
        <w:rPr>
          <w:rFonts w:ascii="Times New Roman" w:hAnsi="Times New Roman" w:cs="Times New Roman"/>
          <w:sz w:val="24"/>
          <w:szCs w:val="24"/>
          <w:lang w:val="de-DE"/>
        </w:rPr>
        <w:t xml:space="preserve">, wo sie die Details der Gesetzentwürfe besprechen und nach einer Debatte der </w:t>
      </w:r>
      <w:r w:rsidRPr="00A766CD">
        <w:rPr>
          <w:rFonts w:ascii="Times New Roman" w:hAnsi="Times New Roman" w:cs="Times New Roman"/>
          <w:i/>
          <w:iCs/>
          <w:sz w:val="24"/>
          <w:szCs w:val="24"/>
          <w:lang w:val="de-DE"/>
        </w:rPr>
        <w:t>Vollsitzung</w:t>
      </w:r>
      <w:r w:rsidRPr="00A766CD">
        <w:rPr>
          <w:rFonts w:ascii="Times New Roman" w:hAnsi="Times New Roman" w:cs="Times New Roman"/>
          <w:sz w:val="24"/>
          <w:szCs w:val="24"/>
          <w:lang w:val="de-DE"/>
        </w:rPr>
        <w:t xml:space="preserve"> im Parlament (Landtag) annehmen. Nachdem das Gesetz der Präsident/die Präsidentin unterzeichnet hat und veröffentlicht wurde, </w:t>
      </w:r>
      <w:r w:rsidRPr="00A766CD">
        <w:rPr>
          <w:rFonts w:ascii="Times New Roman" w:hAnsi="Times New Roman" w:cs="Times New Roman"/>
          <w:i/>
          <w:iCs/>
          <w:sz w:val="24"/>
          <w:szCs w:val="24"/>
          <w:lang w:val="de-DE"/>
        </w:rPr>
        <w:t>tritt</w:t>
      </w:r>
      <w:r w:rsidRPr="00A766CD">
        <w:rPr>
          <w:rFonts w:ascii="Times New Roman" w:hAnsi="Times New Roman" w:cs="Times New Roman"/>
          <w:sz w:val="24"/>
          <w:szCs w:val="24"/>
          <w:lang w:val="de-DE"/>
        </w:rPr>
        <w:t xml:space="preserve"> das Gesetz </w:t>
      </w:r>
      <w:r w:rsidRPr="00A766CD">
        <w:rPr>
          <w:rFonts w:ascii="Times New Roman" w:hAnsi="Times New Roman" w:cs="Times New Roman"/>
          <w:i/>
          <w:iCs/>
          <w:sz w:val="24"/>
          <w:szCs w:val="24"/>
          <w:lang w:val="de-DE"/>
        </w:rPr>
        <w:t>in</w:t>
      </w:r>
      <w:r w:rsidRPr="00A766CD">
        <w:rPr>
          <w:rFonts w:ascii="Times New Roman" w:hAnsi="Times New Roman" w:cs="Times New Roman"/>
          <w:sz w:val="24"/>
          <w:szCs w:val="24"/>
          <w:lang w:val="de-DE"/>
        </w:rPr>
        <w:t xml:space="preserve"> </w:t>
      </w:r>
      <w:r w:rsidRPr="00A766CD">
        <w:rPr>
          <w:rFonts w:ascii="Times New Roman" w:hAnsi="Times New Roman" w:cs="Times New Roman"/>
          <w:i/>
          <w:iCs/>
          <w:sz w:val="24"/>
          <w:szCs w:val="24"/>
          <w:lang w:val="de-DE"/>
        </w:rPr>
        <w:t>Kraft</w:t>
      </w:r>
      <w:r w:rsidRPr="00A766CD">
        <w:rPr>
          <w:rFonts w:ascii="Times New Roman" w:hAnsi="Times New Roman" w:cs="Times New Roman"/>
          <w:sz w:val="24"/>
          <w:szCs w:val="24"/>
          <w:lang w:val="de-DE"/>
        </w:rPr>
        <w:t>.</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lastRenderedPageBreak/>
        <w:t xml:space="preserve">Die zu einer Partei(gruppe) gehörenden Abgeordneten bilden </w:t>
      </w:r>
      <w:r w:rsidRPr="00A766CD">
        <w:rPr>
          <w:rFonts w:ascii="Times New Roman" w:hAnsi="Times New Roman" w:cs="Times New Roman"/>
          <w:b/>
          <w:bCs/>
          <w:sz w:val="24"/>
          <w:szCs w:val="24"/>
          <w:lang w:val="de-DE"/>
        </w:rPr>
        <w:t>Fraktionen</w:t>
      </w:r>
      <w:r w:rsidRPr="00A766CD">
        <w:rPr>
          <w:rFonts w:ascii="Times New Roman" w:hAnsi="Times New Roman" w:cs="Times New Roman"/>
          <w:sz w:val="24"/>
          <w:szCs w:val="24"/>
          <w:lang w:val="de-DE"/>
        </w:rPr>
        <w:t xml:space="preserve">: Zur Regierungsfähigkeit des Landes ist eine </w:t>
      </w:r>
      <w:r w:rsidRPr="00A766CD">
        <w:rPr>
          <w:rFonts w:ascii="Times New Roman" w:hAnsi="Times New Roman" w:cs="Times New Roman"/>
          <w:i/>
          <w:iCs/>
          <w:sz w:val="24"/>
          <w:szCs w:val="24"/>
          <w:lang w:val="de-DE"/>
        </w:rPr>
        <w:t>absolute Mehrheit</w:t>
      </w:r>
      <w:r w:rsidRPr="00A766CD">
        <w:rPr>
          <w:rFonts w:ascii="Times New Roman" w:hAnsi="Times New Roman" w:cs="Times New Roman"/>
          <w:sz w:val="24"/>
          <w:szCs w:val="24"/>
          <w:lang w:val="de-DE"/>
        </w:rPr>
        <w:t xml:space="preserve"> der Abgeordneten - mehr als 50 % der </w:t>
      </w:r>
      <w:r>
        <w:rPr>
          <w:rFonts w:ascii="Times New Roman" w:hAnsi="Times New Roman" w:cs="Times New Roman"/>
          <w:sz w:val="24"/>
          <w:szCs w:val="24"/>
          <w:lang w:val="de-DE"/>
        </w:rPr>
        <w:t xml:space="preserve">heute </w:t>
      </w:r>
      <w:r w:rsidRPr="00A766CD">
        <w:rPr>
          <w:rFonts w:ascii="Times New Roman" w:hAnsi="Times New Roman" w:cs="Times New Roman"/>
          <w:sz w:val="24"/>
          <w:szCs w:val="24"/>
          <w:lang w:val="de-DE"/>
        </w:rPr>
        <w:t xml:space="preserve">199 Abgeordneten – notwendig. Die </w:t>
      </w:r>
      <w:r w:rsidRPr="00A766CD">
        <w:rPr>
          <w:rFonts w:ascii="Times New Roman" w:hAnsi="Times New Roman" w:cs="Times New Roman"/>
          <w:i/>
          <w:iCs/>
          <w:sz w:val="24"/>
          <w:szCs w:val="24"/>
          <w:lang w:val="de-DE"/>
        </w:rPr>
        <w:t>Regierungsparteien</w:t>
      </w:r>
      <w:r w:rsidRPr="00A766CD">
        <w:rPr>
          <w:rFonts w:ascii="Times New Roman" w:hAnsi="Times New Roman" w:cs="Times New Roman"/>
          <w:sz w:val="24"/>
          <w:szCs w:val="24"/>
          <w:lang w:val="de-DE"/>
        </w:rPr>
        <w:t xml:space="preserve"> unterstützen die Regierung (Exekutive) mit dem Erlass der erforderlichen Gesetze. Die </w:t>
      </w:r>
      <w:r w:rsidRPr="00A766CD">
        <w:rPr>
          <w:rFonts w:ascii="Times New Roman" w:hAnsi="Times New Roman" w:cs="Times New Roman"/>
          <w:i/>
          <w:iCs/>
          <w:sz w:val="24"/>
          <w:szCs w:val="24"/>
          <w:lang w:val="de-DE"/>
        </w:rPr>
        <w:t>Opposition</w:t>
      </w:r>
      <w:r w:rsidRPr="00A766CD">
        <w:rPr>
          <w:rFonts w:ascii="Times New Roman" w:hAnsi="Times New Roman" w:cs="Times New Roman"/>
          <w:sz w:val="24"/>
          <w:szCs w:val="24"/>
          <w:lang w:val="de-DE"/>
        </w:rPr>
        <w:t xml:space="preserve"> kontrolliert und kritisiert die Regierung und versucht durch alternative Ideen auf die Regierung zu wirken,</w:t>
      </w:r>
      <w:r>
        <w:rPr>
          <w:rFonts w:ascii="Times New Roman" w:hAnsi="Times New Roman" w:cs="Times New Roman"/>
          <w:sz w:val="24"/>
          <w:szCs w:val="24"/>
          <w:lang w:val="de-DE"/>
        </w:rPr>
        <w:t xml:space="preserve"> aber auch</w:t>
      </w:r>
      <w:r w:rsidRPr="00A766CD">
        <w:rPr>
          <w:rFonts w:ascii="Times New Roman" w:hAnsi="Times New Roman" w:cs="Times New Roman"/>
          <w:sz w:val="24"/>
          <w:szCs w:val="24"/>
          <w:lang w:val="de-DE"/>
        </w:rPr>
        <w:t xml:space="preserve"> eine Mehrheit im Landtag zu erlangen.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Das Parlament kann die Regierung </w:t>
      </w:r>
      <w:r w:rsidRPr="00A766CD">
        <w:rPr>
          <w:rFonts w:ascii="Times New Roman" w:hAnsi="Times New Roman" w:cs="Times New Roman"/>
          <w:i/>
          <w:iCs/>
          <w:sz w:val="24"/>
          <w:szCs w:val="24"/>
          <w:lang w:val="de-DE"/>
        </w:rPr>
        <w:t>zur Verantwortung ziehen</w:t>
      </w:r>
      <w:r w:rsidRPr="00A766CD">
        <w:rPr>
          <w:rFonts w:ascii="Times New Roman" w:hAnsi="Times New Roman" w:cs="Times New Roman"/>
          <w:sz w:val="24"/>
          <w:szCs w:val="24"/>
          <w:lang w:val="de-DE"/>
        </w:rPr>
        <w:t xml:space="preserve">. Im Falle einer vom Landtag nicht akzeptierten Entscheidung der Regierung, oder nach einer von der Mehrheit der Abgeordneten nicht angenommenen Antwort auf eine </w:t>
      </w:r>
      <w:r w:rsidRPr="00A766CD">
        <w:rPr>
          <w:rFonts w:ascii="Times New Roman" w:hAnsi="Times New Roman" w:cs="Times New Roman"/>
          <w:i/>
          <w:iCs/>
          <w:sz w:val="24"/>
          <w:szCs w:val="24"/>
          <w:lang w:val="de-DE"/>
        </w:rPr>
        <w:t>Interpellation</w:t>
      </w:r>
      <w:r w:rsidRPr="00A766CD">
        <w:rPr>
          <w:rFonts w:ascii="Times New Roman" w:hAnsi="Times New Roman" w:cs="Times New Roman"/>
          <w:sz w:val="24"/>
          <w:szCs w:val="24"/>
          <w:lang w:val="de-DE"/>
        </w:rPr>
        <w:t xml:space="preserve"> soll die Regierung abdanken. </w:t>
      </w:r>
      <w:r>
        <w:rPr>
          <w:rFonts w:ascii="Times New Roman" w:hAnsi="Times New Roman" w:cs="Times New Roman"/>
          <w:sz w:val="24"/>
          <w:szCs w:val="24"/>
          <w:lang w:val="de-DE"/>
        </w:rPr>
        <w:t>Das Grundgesetz achtet aber auf d</w:t>
      </w:r>
      <w:r w:rsidRPr="00A766CD">
        <w:rPr>
          <w:rFonts w:ascii="Times New Roman" w:hAnsi="Times New Roman" w:cs="Times New Roman"/>
          <w:sz w:val="24"/>
          <w:szCs w:val="24"/>
          <w:lang w:val="de-DE"/>
        </w:rPr>
        <w:t>ie Regierungsfähigkeit des Landes</w:t>
      </w:r>
      <w:r>
        <w:rPr>
          <w:rFonts w:ascii="Times New Roman" w:hAnsi="Times New Roman" w:cs="Times New Roman"/>
          <w:sz w:val="24"/>
          <w:szCs w:val="24"/>
          <w:lang w:val="de-DE"/>
        </w:rPr>
        <w:t xml:space="preserve"> und verlangt</w:t>
      </w:r>
      <w:r w:rsidRPr="00A766CD">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in diesem Fall </w:t>
      </w:r>
      <w:r w:rsidRPr="00A766CD">
        <w:rPr>
          <w:rFonts w:ascii="Times New Roman" w:hAnsi="Times New Roman" w:cs="Times New Roman"/>
          <w:sz w:val="24"/>
          <w:szCs w:val="24"/>
          <w:lang w:val="de-DE"/>
        </w:rPr>
        <w:t xml:space="preserve">gleichzeitig eine neue regierungsfähige Mehrheit (Unterstützung der Mehrheit im Parlament) für die neue Regierung. </w:t>
      </w:r>
      <w:r>
        <w:rPr>
          <w:rFonts w:ascii="Times New Roman" w:hAnsi="Times New Roman" w:cs="Times New Roman"/>
          <w:sz w:val="24"/>
          <w:szCs w:val="24"/>
          <w:lang w:val="de-DE"/>
        </w:rPr>
        <w:t>Die Garantie wurde nach deutschem Muster kodifiziert.</w:t>
      </w:r>
      <w:r w:rsidRPr="00A766CD">
        <w:rPr>
          <w:rFonts w:ascii="Times New Roman" w:hAnsi="Times New Roman" w:cs="Times New Roman"/>
          <w:sz w:val="24"/>
          <w:szCs w:val="24"/>
          <w:lang w:val="de-DE"/>
        </w:rPr>
        <w:t xml:space="preserve"> (</w:t>
      </w:r>
      <w:r w:rsidRPr="00A766CD">
        <w:rPr>
          <w:rFonts w:ascii="Times New Roman" w:hAnsi="Times New Roman" w:cs="Times New Roman"/>
          <w:i/>
          <w:iCs/>
          <w:sz w:val="24"/>
          <w:szCs w:val="24"/>
          <w:lang w:val="de-DE"/>
        </w:rPr>
        <w:t>kollektives, konstruktives Misstrauensvotum</w:t>
      </w:r>
      <w:r w:rsidRPr="00A766CD">
        <w:rPr>
          <w:rFonts w:ascii="Times New Roman" w:hAnsi="Times New Roman" w:cs="Times New Roman"/>
          <w:sz w:val="24"/>
          <w:szCs w:val="24"/>
          <w:lang w:val="de-DE"/>
        </w:rPr>
        <w:t>)</w:t>
      </w:r>
    </w:p>
    <w:p w:rsidR="00C2476C" w:rsidRDefault="00C2476C" w:rsidP="00C2476C">
      <w:pPr>
        <w:pStyle w:val="Listaszerbekezds"/>
        <w:spacing w:line="360" w:lineRule="auto"/>
        <w:jc w:val="both"/>
        <w:rPr>
          <w:rFonts w:ascii="Times New Roman" w:hAnsi="Times New Roman" w:cs="Times New Roman"/>
          <w:sz w:val="24"/>
          <w:szCs w:val="24"/>
          <w:lang w:val="de-DE"/>
        </w:rPr>
      </w:pPr>
    </w:p>
    <w:p w:rsidR="00C2476C"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noProof/>
          <w:sz w:val="24"/>
          <w:szCs w:val="24"/>
          <w:lang w:eastAsia="hu-HU"/>
        </w:rPr>
        <w:drawing>
          <wp:inline distT="0" distB="0" distL="0" distR="0" wp14:anchorId="3223EB89" wp14:editId="270FB273">
            <wp:extent cx="5277019" cy="3734555"/>
            <wp:effectExtent l="0" t="0" r="0" b="0"/>
            <wp:docPr id="2" name="Kép 1" descr="A képen szöveg, képernyőkép, szoftve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59616" name="Kép 1" descr="A képen szöveg, képernyőkép, szoftver, diagram látható&#10;&#10;Automatikusan generált leírás"/>
                    <pic:cNvPicPr/>
                  </pic:nvPicPr>
                  <pic:blipFill rotWithShape="1">
                    <a:blip r:embed="rId6"/>
                    <a:srcRect l="14191" t="8626" r="19688" b="8185"/>
                    <a:stretch/>
                  </pic:blipFill>
                  <pic:spPr bwMode="auto">
                    <a:xfrm>
                      <a:off x="0" y="0"/>
                      <a:ext cx="5307914" cy="3756420"/>
                    </a:xfrm>
                    <a:prstGeom prst="rect">
                      <a:avLst/>
                    </a:prstGeom>
                    <a:ln>
                      <a:noFill/>
                    </a:ln>
                    <a:extLst>
                      <a:ext uri="{53640926-AAD7-44D8-BBD7-CCE9431645EC}">
                        <a14:shadowObscured xmlns:a14="http://schemas.microsoft.com/office/drawing/2010/main"/>
                      </a:ext>
                    </a:extLst>
                  </pic:spPr>
                </pic:pic>
              </a:graphicData>
            </a:graphic>
          </wp:inline>
        </w:drawing>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Pr="00A766CD" w:rsidRDefault="00C2476C" w:rsidP="00C2476C">
      <w:pPr>
        <w:pStyle w:val="Listaszerbekezds"/>
        <w:spacing w:line="360" w:lineRule="auto"/>
        <w:jc w:val="both"/>
        <w:rPr>
          <w:rFonts w:ascii="Times New Roman" w:hAnsi="Times New Roman" w:cs="Times New Roman"/>
          <w:b/>
          <w:bCs/>
          <w:i/>
          <w:iCs/>
          <w:sz w:val="24"/>
          <w:szCs w:val="24"/>
          <w:lang w:val="de-DE"/>
        </w:rPr>
      </w:pPr>
      <w:r w:rsidRPr="00A766CD">
        <w:rPr>
          <w:rFonts w:ascii="Times New Roman" w:hAnsi="Times New Roman" w:cs="Times New Roman"/>
          <w:b/>
          <w:bCs/>
          <w:i/>
          <w:iCs/>
          <w:sz w:val="24"/>
          <w:szCs w:val="24"/>
          <w:lang w:val="de-DE"/>
        </w:rPr>
        <w:t>Die wichtigsten, vom Parlament mit Zweidrittelmehrheit gewählten Würdenträger:</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b/>
          <w:bCs/>
          <w:sz w:val="24"/>
          <w:szCs w:val="24"/>
          <w:lang w:val="de-DE"/>
        </w:rPr>
        <w:t>Der</w:t>
      </w:r>
      <w:r w:rsidRPr="00A766CD">
        <w:rPr>
          <w:rFonts w:ascii="Times New Roman" w:hAnsi="Times New Roman" w:cs="Times New Roman"/>
          <w:sz w:val="24"/>
          <w:szCs w:val="24"/>
          <w:lang w:val="de-DE"/>
        </w:rPr>
        <w:t xml:space="preserve"> (Staats)</w:t>
      </w:r>
      <w:r w:rsidRPr="00A766CD">
        <w:rPr>
          <w:rFonts w:ascii="Times New Roman" w:hAnsi="Times New Roman" w:cs="Times New Roman"/>
          <w:b/>
          <w:bCs/>
          <w:sz w:val="24"/>
          <w:szCs w:val="24"/>
          <w:lang w:val="de-DE"/>
        </w:rPr>
        <w:t>Präsident</w:t>
      </w:r>
      <w:r w:rsidRPr="00A766CD">
        <w:rPr>
          <w:rFonts w:ascii="Times New Roman" w:hAnsi="Times New Roman" w:cs="Times New Roman"/>
          <w:sz w:val="24"/>
          <w:szCs w:val="24"/>
          <w:lang w:val="de-DE"/>
        </w:rPr>
        <w:t xml:space="preserve"> ist der höchste Würdenträger des Staates, er wird vom Landtag auf 5 Jahre gewählt und kann einmal wiedergewählt werden.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lastRenderedPageBreak/>
        <w:t xml:space="preserve">Die Mitglieder des </w:t>
      </w:r>
      <w:r w:rsidRPr="00A766CD">
        <w:rPr>
          <w:rFonts w:ascii="Times New Roman" w:hAnsi="Times New Roman" w:cs="Times New Roman"/>
          <w:b/>
          <w:bCs/>
          <w:sz w:val="24"/>
          <w:szCs w:val="24"/>
          <w:lang w:val="de-DE"/>
        </w:rPr>
        <w:t>Verfassungsgerichtes</w:t>
      </w:r>
      <w:r w:rsidRPr="00A766CD">
        <w:rPr>
          <w:rFonts w:ascii="Times New Roman" w:hAnsi="Times New Roman" w:cs="Times New Roman"/>
          <w:sz w:val="24"/>
          <w:szCs w:val="24"/>
          <w:lang w:val="de-DE"/>
        </w:rPr>
        <w:t xml:space="preserve"> werden auf 12 Jahre gewählt, sie können nicht wiedergewählt werden.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Der oberste </w:t>
      </w:r>
      <w:r w:rsidRPr="00A766CD">
        <w:rPr>
          <w:rFonts w:ascii="Times New Roman" w:hAnsi="Times New Roman" w:cs="Times New Roman"/>
          <w:b/>
          <w:bCs/>
          <w:sz w:val="24"/>
          <w:szCs w:val="24"/>
          <w:lang w:val="de-DE"/>
        </w:rPr>
        <w:t>Staatsanwalt</w:t>
      </w:r>
      <w:r w:rsidRPr="00A766CD">
        <w:rPr>
          <w:rFonts w:ascii="Times New Roman" w:hAnsi="Times New Roman" w:cs="Times New Roman"/>
          <w:sz w:val="24"/>
          <w:szCs w:val="24"/>
          <w:lang w:val="de-DE"/>
        </w:rPr>
        <w:t xml:space="preserve"> vertritt die Anklage vor dem Gericht. Er wird auf Vorschlag des Präsidenten auf 9 Jahre gewählt.</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Der Vorsitzende des </w:t>
      </w:r>
      <w:r w:rsidRPr="00A766CD">
        <w:rPr>
          <w:rFonts w:ascii="Times New Roman" w:hAnsi="Times New Roman" w:cs="Times New Roman"/>
          <w:b/>
          <w:bCs/>
          <w:sz w:val="24"/>
          <w:szCs w:val="24"/>
          <w:lang w:val="de-DE"/>
        </w:rPr>
        <w:t xml:space="preserve">Obersten Gerichtes </w:t>
      </w:r>
      <w:r w:rsidRPr="00A766CD">
        <w:rPr>
          <w:rFonts w:ascii="Times New Roman" w:hAnsi="Times New Roman" w:cs="Times New Roman"/>
          <w:sz w:val="24"/>
          <w:szCs w:val="24"/>
          <w:lang w:val="de-DE"/>
        </w:rPr>
        <w:t>(</w:t>
      </w:r>
      <w:proofErr w:type="spellStart"/>
      <w:r w:rsidRPr="00A766CD">
        <w:rPr>
          <w:rFonts w:ascii="Times New Roman" w:hAnsi="Times New Roman" w:cs="Times New Roman"/>
          <w:sz w:val="24"/>
          <w:szCs w:val="24"/>
          <w:lang w:val="de-DE"/>
        </w:rPr>
        <w:t>Kúria</w:t>
      </w:r>
      <w:proofErr w:type="spellEnd"/>
      <w:r w:rsidRPr="00A766CD">
        <w:rPr>
          <w:rFonts w:ascii="Times New Roman" w:hAnsi="Times New Roman" w:cs="Times New Roman"/>
          <w:sz w:val="24"/>
          <w:szCs w:val="24"/>
          <w:lang w:val="de-DE"/>
        </w:rPr>
        <w:t>) wird vom Parlament, auf Vorschlag des Präsidenten auf 9 Jahre gewählt.</w:t>
      </w:r>
    </w:p>
    <w:p w:rsidR="00C2476C" w:rsidRPr="00A766CD" w:rsidRDefault="00C2476C" w:rsidP="00C2476C">
      <w:pPr>
        <w:pStyle w:val="Listaszerbekezds"/>
        <w:spacing w:line="360" w:lineRule="auto"/>
        <w:jc w:val="both"/>
        <w:rPr>
          <w:rFonts w:ascii="Times New Roman" w:eastAsiaTheme="minorEastAsia" w:hAnsi="Times New Roman" w:cs="Times New Roman"/>
          <w:color w:val="000000" w:themeColor="text1"/>
          <w:kern w:val="24"/>
          <w:sz w:val="24"/>
          <w:szCs w:val="24"/>
          <w:lang w:val="de-DE"/>
        </w:rPr>
      </w:pPr>
      <w:r w:rsidRPr="00A766CD">
        <w:rPr>
          <w:rFonts w:ascii="Times New Roman" w:hAnsi="Times New Roman" w:cs="Times New Roman"/>
          <w:sz w:val="24"/>
          <w:szCs w:val="24"/>
          <w:lang w:val="de-DE"/>
        </w:rPr>
        <w:t xml:space="preserve">Der </w:t>
      </w:r>
      <w:r w:rsidRPr="00A766CD">
        <w:rPr>
          <w:rFonts w:ascii="Times New Roman" w:hAnsi="Times New Roman" w:cs="Times New Roman"/>
          <w:b/>
          <w:bCs/>
          <w:sz w:val="24"/>
          <w:szCs w:val="24"/>
          <w:lang w:val="de-DE"/>
        </w:rPr>
        <w:t>Staatsrechnungshof</w:t>
      </w:r>
      <w:r w:rsidRPr="00A766CD">
        <w:rPr>
          <w:rFonts w:ascii="Times New Roman" w:hAnsi="Times New Roman" w:cs="Times New Roman"/>
          <w:sz w:val="24"/>
          <w:szCs w:val="24"/>
          <w:lang w:val="de-DE"/>
        </w:rPr>
        <w:t xml:space="preserve"> untersucht den </w:t>
      </w:r>
      <w:r w:rsidRPr="00801362">
        <w:rPr>
          <w:rFonts w:ascii="Times New Roman" w:hAnsi="Times New Roman" w:cs="Times New Roman"/>
          <w:i/>
          <w:iCs/>
          <w:sz w:val="24"/>
          <w:szCs w:val="24"/>
          <w:lang w:val="de-DE"/>
        </w:rPr>
        <w:t>Staatshaushalt</w:t>
      </w:r>
      <w:r w:rsidRPr="00A766CD">
        <w:rPr>
          <w:rFonts w:ascii="Times New Roman" w:hAnsi="Times New Roman" w:cs="Times New Roman"/>
          <w:sz w:val="24"/>
          <w:szCs w:val="24"/>
          <w:lang w:val="de-DE"/>
        </w:rPr>
        <w:t xml:space="preserve"> (das Budget) des Landes,</w:t>
      </w:r>
      <w:r w:rsidRPr="00A766CD">
        <w:rPr>
          <w:rFonts w:ascii="Times New Roman" w:eastAsiaTheme="minorEastAsia" w:hAnsi="Times New Roman" w:cs="Times New Roman"/>
          <w:color w:val="000000" w:themeColor="text1"/>
          <w:kern w:val="24"/>
          <w:sz w:val="24"/>
          <w:szCs w:val="24"/>
          <w:lang w:val="de-DE"/>
        </w:rPr>
        <w:t xml:space="preserve"> sein Leiter wird auf 12 Jahre gewählt und kann wiedergewählt werden.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Kommissar der Staatsbürgerrechte, der </w:t>
      </w:r>
      <w:r w:rsidRPr="00A766CD">
        <w:rPr>
          <w:rFonts w:ascii="Times New Roman" w:hAnsi="Times New Roman" w:cs="Times New Roman"/>
          <w:b/>
          <w:bCs/>
          <w:sz w:val="24"/>
          <w:szCs w:val="24"/>
          <w:lang w:val="de-DE"/>
        </w:rPr>
        <w:t>Ombudsmann</w:t>
      </w:r>
      <w:r w:rsidRPr="00A766CD">
        <w:rPr>
          <w:rFonts w:ascii="Times New Roman" w:hAnsi="Times New Roman" w:cs="Times New Roman"/>
          <w:sz w:val="24"/>
          <w:szCs w:val="24"/>
          <w:lang w:val="de-DE"/>
        </w:rPr>
        <w:t xml:space="preserve"> vertritt die Wahlbürger, er kann in der Gesetzgebung für die Rechte der Bürger dem Staat gegenüber auftreten. Er wird vom Parlament auf 6 Jahre gewählt und kann einmal wiedergewählt werden.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Default="00C2476C" w:rsidP="00C2476C">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rsidR="00C2476C" w:rsidRPr="00A766CD" w:rsidRDefault="00C2476C" w:rsidP="00C2476C">
      <w:pPr>
        <w:pStyle w:val="Listaszerbekezds"/>
        <w:spacing w:line="360" w:lineRule="auto"/>
        <w:jc w:val="both"/>
        <w:rPr>
          <w:rFonts w:ascii="Times New Roman" w:hAnsi="Times New Roman" w:cs="Times New Roman"/>
          <w:b/>
          <w:bCs/>
          <w:sz w:val="24"/>
          <w:szCs w:val="24"/>
          <w:lang w:val="de-DE"/>
        </w:rPr>
      </w:pPr>
      <w:r w:rsidRPr="00A766CD">
        <w:rPr>
          <w:rFonts w:ascii="Times New Roman" w:hAnsi="Times New Roman" w:cs="Times New Roman"/>
          <w:b/>
          <w:bCs/>
          <w:sz w:val="24"/>
          <w:szCs w:val="24"/>
          <w:lang w:val="de-DE"/>
        </w:rPr>
        <w:lastRenderedPageBreak/>
        <w:t>2. Die Exekutivgewalt</w:t>
      </w:r>
    </w:p>
    <w:p w:rsidR="00C2476C" w:rsidRPr="00A766CD" w:rsidRDefault="00C2476C" w:rsidP="00C2476C">
      <w:pPr>
        <w:pStyle w:val="Listaszerbekezds"/>
        <w:spacing w:line="360" w:lineRule="auto"/>
        <w:jc w:val="both"/>
        <w:rPr>
          <w:rFonts w:ascii="Times New Roman" w:eastAsia="Times New Roman" w:hAnsi="Times New Roman" w:cs="Times New Roman"/>
          <w:color w:val="2D2D2D"/>
          <w:kern w:val="0"/>
          <w:sz w:val="24"/>
          <w:szCs w:val="24"/>
          <w:lang w:val="de-DE" w:eastAsia="hu-HU"/>
          <w14:ligatures w14:val="none"/>
        </w:rPr>
      </w:pPr>
      <w:r w:rsidRPr="00A766CD">
        <w:rPr>
          <w:rFonts w:ascii="Times New Roman" w:eastAsia="Times New Roman" w:hAnsi="Times New Roman" w:cs="Times New Roman"/>
          <w:color w:val="2D2D2D"/>
          <w:kern w:val="0"/>
          <w:sz w:val="24"/>
          <w:szCs w:val="24"/>
          <w:lang w:val="de-DE" w:eastAsia="hu-HU"/>
          <w14:ligatures w14:val="none"/>
        </w:rPr>
        <w:t xml:space="preserve">Die Regierung ist das oberste Organ der Exekutive, sie kontrolliert die öffentliche Verwaltung. In Ungarn wird der Ministerpräsident vom Parlament auf Vorschlag des Präsidenten der Republik mit einfacher Mehrheit (50 % + 1 Stimme) gewählt. Die </w:t>
      </w:r>
      <w:r w:rsidRPr="00801362">
        <w:rPr>
          <w:rFonts w:ascii="Times New Roman" w:eastAsia="Times New Roman" w:hAnsi="Times New Roman" w:cs="Times New Roman"/>
          <w:i/>
          <w:iCs/>
          <w:color w:val="2D2D2D"/>
          <w:kern w:val="0"/>
          <w:sz w:val="24"/>
          <w:szCs w:val="24"/>
          <w:lang w:val="de-DE" w:eastAsia="hu-HU"/>
          <w14:ligatures w14:val="none"/>
        </w:rPr>
        <w:t>Nominierung</w:t>
      </w:r>
      <w:r w:rsidRPr="00A766CD">
        <w:rPr>
          <w:rFonts w:ascii="Times New Roman" w:eastAsia="Times New Roman" w:hAnsi="Times New Roman" w:cs="Times New Roman"/>
          <w:color w:val="2D2D2D"/>
          <w:kern w:val="0"/>
          <w:sz w:val="24"/>
          <w:szCs w:val="24"/>
          <w:lang w:val="de-DE" w:eastAsia="hu-HU"/>
          <w14:ligatures w14:val="none"/>
        </w:rPr>
        <w:t xml:space="preserve"> erfolgt an den Ministerpräsidentenkandidaten der Partei, oder </w:t>
      </w:r>
      <w:r w:rsidRPr="00801362">
        <w:rPr>
          <w:rFonts w:ascii="Times New Roman" w:eastAsia="Times New Roman" w:hAnsi="Times New Roman" w:cs="Times New Roman"/>
          <w:b/>
          <w:bCs/>
          <w:color w:val="2D2D2D"/>
          <w:kern w:val="0"/>
          <w:sz w:val="24"/>
          <w:szCs w:val="24"/>
          <w:lang w:val="de-DE" w:eastAsia="hu-HU"/>
          <w14:ligatures w14:val="none"/>
        </w:rPr>
        <w:t>Koalition</w:t>
      </w:r>
      <w:r w:rsidRPr="00A766CD">
        <w:rPr>
          <w:rFonts w:ascii="Times New Roman" w:eastAsia="Times New Roman" w:hAnsi="Times New Roman" w:cs="Times New Roman"/>
          <w:color w:val="2D2D2D"/>
          <w:kern w:val="0"/>
          <w:sz w:val="24"/>
          <w:szCs w:val="24"/>
          <w:lang w:val="de-DE" w:eastAsia="hu-HU"/>
          <w14:ligatures w14:val="none"/>
        </w:rPr>
        <w:t xml:space="preserve"> (Bündnis der Parteien zur Regierungsfähigkeit) die über die Mehrheit im Parlament verfügt.</w:t>
      </w:r>
      <w:r w:rsidRPr="00A766CD">
        <w:rPr>
          <w:rFonts w:ascii="Times New Roman" w:hAnsi="Times New Roman" w:cs="Times New Roman"/>
          <w:i/>
          <w:iCs/>
          <w:sz w:val="24"/>
          <w:szCs w:val="24"/>
          <w:lang w:val="de-DE"/>
        </w:rPr>
        <w:t xml:space="preserve"> </w:t>
      </w:r>
      <w:r w:rsidRPr="00801362">
        <w:rPr>
          <w:rFonts w:ascii="Times New Roman" w:hAnsi="Times New Roman" w:cs="Times New Roman"/>
          <w:sz w:val="24"/>
          <w:szCs w:val="24"/>
          <w:lang w:val="de-DE"/>
        </w:rPr>
        <w:t xml:space="preserve">Der </w:t>
      </w:r>
      <w:r w:rsidRPr="00801362">
        <w:rPr>
          <w:rFonts w:ascii="Times New Roman" w:hAnsi="Times New Roman" w:cs="Times New Roman"/>
          <w:b/>
          <w:bCs/>
          <w:sz w:val="24"/>
          <w:szCs w:val="24"/>
          <w:lang w:val="de-DE"/>
        </w:rPr>
        <w:t>Ministerpräsident</w:t>
      </w:r>
      <w:r w:rsidRPr="00801362">
        <w:rPr>
          <w:rFonts w:ascii="Times New Roman" w:hAnsi="Times New Roman" w:cs="Times New Roman"/>
          <w:sz w:val="24"/>
          <w:szCs w:val="24"/>
          <w:lang w:val="de-DE"/>
        </w:rPr>
        <w:t xml:space="preserve"> ist der Leiter der Exekutivgewalt, er wählt seine Kollegen</w:t>
      </w:r>
      <w:r>
        <w:rPr>
          <w:rFonts w:ascii="Times New Roman" w:hAnsi="Times New Roman" w:cs="Times New Roman"/>
          <w:sz w:val="24"/>
          <w:szCs w:val="24"/>
          <w:lang w:val="de-DE"/>
        </w:rPr>
        <w:t>, die Minister</w:t>
      </w:r>
      <w:r w:rsidRPr="00801362">
        <w:rPr>
          <w:rFonts w:ascii="Times New Roman" w:hAnsi="Times New Roman" w:cs="Times New Roman"/>
          <w:sz w:val="24"/>
          <w:szCs w:val="24"/>
          <w:lang w:val="de-DE"/>
        </w:rPr>
        <w:t xml:space="preserve"> aus und </w:t>
      </w:r>
      <w:r>
        <w:rPr>
          <w:rFonts w:ascii="Times New Roman" w:hAnsi="Times New Roman" w:cs="Times New Roman"/>
          <w:sz w:val="24"/>
          <w:szCs w:val="24"/>
          <w:lang w:val="de-DE"/>
        </w:rPr>
        <w:t>sie</w:t>
      </w:r>
      <w:r w:rsidRPr="00801362">
        <w:rPr>
          <w:rFonts w:ascii="Times New Roman" w:eastAsia="Times New Roman" w:hAnsi="Times New Roman" w:cs="Times New Roman"/>
          <w:color w:val="2D2D2D"/>
          <w:kern w:val="0"/>
          <w:sz w:val="24"/>
          <w:szCs w:val="24"/>
          <w:lang w:val="de-DE" w:eastAsia="hu-HU"/>
          <w14:ligatures w14:val="none"/>
        </w:rPr>
        <w:t xml:space="preserve"> werden vom Präsidenten der Republik </w:t>
      </w:r>
      <w:r>
        <w:rPr>
          <w:rFonts w:ascii="Times New Roman" w:eastAsia="Times New Roman" w:hAnsi="Times New Roman" w:cs="Times New Roman"/>
          <w:color w:val="2D2D2D"/>
          <w:kern w:val="0"/>
          <w:sz w:val="24"/>
          <w:szCs w:val="24"/>
          <w:lang w:val="de-DE" w:eastAsia="hu-HU"/>
          <w14:ligatures w14:val="none"/>
        </w:rPr>
        <w:t>(</w:t>
      </w:r>
      <w:r w:rsidRPr="00801362">
        <w:rPr>
          <w:rFonts w:ascii="Times New Roman" w:eastAsia="Times New Roman" w:hAnsi="Times New Roman" w:cs="Times New Roman"/>
          <w:color w:val="2D2D2D"/>
          <w:kern w:val="0"/>
          <w:sz w:val="24"/>
          <w:szCs w:val="24"/>
          <w:lang w:val="de-DE" w:eastAsia="hu-HU"/>
          <w14:ligatures w14:val="none"/>
        </w:rPr>
        <w:t>auf Vorschlag</w:t>
      </w:r>
      <w:r>
        <w:rPr>
          <w:rFonts w:ascii="Times New Roman" w:eastAsia="Times New Roman" w:hAnsi="Times New Roman" w:cs="Times New Roman"/>
          <w:color w:val="2D2D2D"/>
          <w:kern w:val="0"/>
          <w:sz w:val="24"/>
          <w:szCs w:val="24"/>
          <w:lang w:val="de-DE" w:eastAsia="hu-HU"/>
          <w14:ligatures w14:val="none"/>
        </w:rPr>
        <w:t>)</w:t>
      </w:r>
      <w:r w:rsidRPr="00801362">
        <w:rPr>
          <w:rFonts w:ascii="Times New Roman" w:eastAsia="Times New Roman" w:hAnsi="Times New Roman" w:cs="Times New Roman"/>
          <w:color w:val="2D2D2D"/>
          <w:kern w:val="0"/>
          <w:sz w:val="24"/>
          <w:szCs w:val="24"/>
          <w:lang w:val="de-DE" w:eastAsia="hu-HU"/>
          <w14:ligatures w14:val="none"/>
        </w:rPr>
        <w:t xml:space="preserve"> des Ministerpräsidenten ernannt. Die Arbeit der Minister wird durch </w:t>
      </w:r>
      <w:r w:rsidRPr="00801362">
        <w:rPr>
          <w:rFonts w:ascii="Times New Roman" w:eastAsia="Times New Roman" w:hAnsi="Times New Roman" w:cs="Times New Roman"/>
          <w:i/>
          <w:iCs/>
          <w:color w:val="2D2D2D"/>
          <w:kern w:val="0"/>
          <w:sz w:val="24"/>
          <w:szCs w:val="24"/>
          <w:lang w:val="de-DE" w:eastAsia="hu-HU"/>
          <w14:ligatures w14:val="none"/>
        </w:rPr>
        <w:t>Staatssekretäre</w:t>
      </w:r>
      <w:r w:rsidRPr="00801362">
        <w:rPr>
          <w:rFonts w:ascii="Times New Roman" w:eastAsia="Times New Roman" w:hAnsi="Times New Roman" w:cs="Times New Roman"/>
          <w:color w:val="2D2D2D"/>
          <w:kern w:val="0"/>
          <w:sz w:val="24"/>
          <w:szCs w:val="24"/>
          <w:lang w:val="de-DE" w:eastAsia="hu-HU"/>
          <w14:ligatures w14:val="none"/>
        </w:rPr>
        <w:t xml:space="preserve"> unterstützt</w:t>
      </w:r>
      <w:r w:rsidRPr="00A766CD">
        <w:rPr>
          <w:rFonts w:ascii="Times New Roman" w:eastAsia="Times New Roman" w:hAnsi="Times New Roman" w:cs="Times New Roman"/>
          <w:color w:val="2D2D2D"/>
          <w:kern w:val="0"/>
          <w:sz w:val="24"/>
          <w:szCs w:val="24"/>
          <w:lang w:val="de-DE" w:eastAsia="hu-HU"/>
          <w14:ligatures w14:val="none"/>
        </w:rPr>
        <w:t>, die für einen bestimmten Fachbereich im Ministerium zuständig sind. Einer von ihnen ist der sogenannte Parlamentarischer Staatssekretär, der den Minister bei Sitzungen der Gesetzgebung vertreten kann. Der Staatssekretär für öffentliche</w:t>
      </w:r>
      <w:r w:rsidRPr="00A766CD">
        <w:rPr>
          <w:rFonts w:ascii="Times New Roman" w:eastAsia="Times New Roman" w:hAnsi="Times New Roman" w:cs="Times New Roman"/>
          <w:b/>
          <w:bCs/>
          <w:color w:val="2D2D2D"/>
          <w:kern w:val="0"/>
          <w:sz w:val="24"/>
          <w:szCs w:val="24"/>
          <w:lang w:val="de-DE" w:eastAsia="hu-HU"/>
          <w14:ligatures w14:val="none"/>
        </w:rPr>
        <w:t xml:space="preserve"> </w:t>
      </w:r>
      <w:r w:rsidRPr="00801362">
        <w:rPr>
          <w:rFonts w:ascii="Times New Roman" w:eastAsia="Times New Roman" w:hAnsi="Times New Roman" w:cs="Times New Roman"/>
          <w:color w:val="2D2D2D"/>
          <w:kern w:val="0"/>
          <w:sz w:val="24"/>
          <w:szCs w:val="24"/>
          <w:lang w:val="de-DE" w:eastAsia="hu-HU"/>
          <w14:ligatures w14:val="none"/>
        </w:rPr>
        <w:t>Verwaltung</w:t>
      </w:r>
      <w:r w:rsidRPr="00A766CD">
        <w:rPr>
          <w:rFonts w:ascii="Times New Roman" w:eastAsia="Times New Roman" w:hAnsi="Times New Roman" w:cs="Times New Roman"/>
          <w:color w:val="2D2D2D"/>
          <w:kern w:val="0"/>
          <w:sz w:val="24"/>
          <w:szCs w:val="24"/>
          <w:lang w:val="de-DE" w:eastAsia="hu-HU"/>
          <w14:ligatures w14:val="none"/>
        </w:rPr>
        <w:t> ist der Leiter der offiziellen Organisation des Ministeriums. Auch die Staatssekretäre werden vom Präsidenten der Republik auf Vorschlag des Ministerpräsidenten ernannt.</w:t>
      </w:r>
    </w:p>
    <w:p w:rsidR="00C2476C" w:rsidRPr="00801362" w:rsidRDefault="00C2476C" w:rsidP="00C2476C">
      <w:pPr>
        <w:shd w:val="clear" w:color="auto" w:fill="FFFFFF"/>
        <w:spacing w:before="100" w:beforeAutospacing="1" w:after="100" w:afterAutospacing="1" w:line="360" w:lineRule="auto"/>
        <w:ind w:left="708"/>
        <w:jc w:val="both"/>
        <w:rPr>
          <w:rFonts w:ascii="Times New Roman" w:eastAsia="Times New Roman" w:hAnsi="Times New Roman" w:cs="Times New Roman"/>
          <w:color w:val="2D2D2D"/>
          <w:kern w:val="0"/>
          <w:sz w:val="24"/>
          <w:szCs w:val="24"/>
          <w:lang w:val="de-DE" w:eastAsia="hu-HU"/>
          <w14:ligatures w14:val="none"/>
        </w:rPr>
      </w:pPr>
      <w:r w:rsidRPr="00801362">
        <w:rPr>
          <w:rFonts w:ascii="Times New Roman" w:eastAsia="Times New Roman" w:hAnsi="Times New Roman" w:cs="Times New Roman"/>
          <w:color w:val="2D2D2D"/>
          <w:kern w:val="0"/>
          <w:sz w:val="24"/>
          <w:szCs w:val="24"/>
          <w:lang w:val="de-DE" w:eastAsia="hu-HU"/>
          <w14:ligatures w14:val="none"/>
        </w:rPr>
        <w:t xml:space="preserve">Die Regierung verfügt über unabhängige Gesetzgebungsbefugnisse, ihre </w:t>
      </w:r>
      <w:r w:rsidRPr="00801362">
        <w:rPr>
          <w:rFonts w:ascii="Times New Roman" w:eastAsia="Times New Roman" w:hAnsi="Times New Roman" w:cs="Times New Roman"/>
          <w:i/>
          <w:iCs/>
          <w:color w:val="2D2D2D"/>
          <w:kern w:val="0"/>
          <w:sz w:val="24"/>
          <w:szCs w:val="24"/>
          <w:lang w:val="de-DE" w:eastAsia="hu-HU"/>
          <w14:ligatures w14:val="none"/>
        </w:rPr>
        <w:t>Erlasse</w:t>
      </w:r>
      <w:r w:rsidRPr="00801362">
        <w:rPr>
          <w:rFonts w:ascii="Times New Roman" w:eastAsia="Times New Roman" w:hAnsi="Times New Roman" w:cs="Times New Roman"/>
          <w:color w:val="2D2D2D"/>
          <w:kern w:val="0"/>
          <w:sz w:val="24"/>
          <w:szCs w:val="24"/>
          <w:lang w:val="de-DE" w:eastAsia="hu-HU"/>
          <w14:ligatures w14:val="none"/>
        </w:rPr>
        <w:t xml:space="preserve"> dürfen jedoch nicht im Widerspruch zu bestehenden Gesetzen stehen. Der Ministerpräsident und die Minister können nur in Angelegenheiten Beschlüsse fassen, die in ihren Zuständigkeitsbereich fallen oder für die sie durch Gesetz oder Regierungserlass ermächtigt wurden.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Für die </w:t>
      </w:r>
      <w:r w:rsidRPr="00801362">
        <w:rPr>
          <w:rFonts w:ascii="Times New Roman" w:hAnsi="Times New Roman" w:cs="Times New Roman"/>
          <w:i/>
          <w:iCs/>
          <w:sz w:val="24"/>
          <w:szCs w:val="24"/>
          <w:lang w:val="de-DE"/>
        </w:rPr>
        <w:t>Ausführung</w:t>
      </w:r>
      <w:r w:rsidRPr="00A766CD">
        <w:rPr>
          <w:rFonts w:ascii="Times New Roman" w:hAnsi="Times New Roman" w:cs="Times New Roman"/>
          <w:sz w:val="24"/>
          <w:szCs w:val="24"/>
          <w:lang w:val="de-DE"/>
        </w:rPr>
        <w:t xml:space="preserve"> der Gesetze ist die Regierung verantwortlich. Die Regierung wird in Ministerien geteilt, die von Ministern geleitet werden. Minister ohne Geschäftsbereich werden mit einer konkreten Regierungsaufgabe beauftragt, sie haben kein selbständiges Ministerium.</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Default="00C2476C" w:rsidP="00C2476C">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rsidR="00C2476C" w:rsidRPr="00A766CD" w:rsidRDefault="00C2476C" w:rsidP="00C2476C">
      <w:pPr>
        <w:pStyle w:val="Listaszerbekezds"/>
        <w:spacing w:line="360" w:lineRule="auto"/>
        <w:jc w:val="both"/>
        <w:rPr>
          <w:rFonts w:ascii="Times New Roman" w:hAnsi="Times New Roman" w:cs="Times New Roman"/>
          <w:b/>
          <w:bCs/>
          <w:sz w:val="24"/>
          <w:szCs w:val="24"/>
          <w:lang w:val="de-DE"/>
        </w:rPr>
      </w:pPr>
      <w:r w:rsidRPr="00A766CD">
        <w:rPr>
          <w:rFonts w:ascii="Times New Roman" w:hAnsi="Times New Roman" w:cs="Times New Roman"/>
          <w:b/>
          <w:bCs/>
          <w:sz w:val="24"/>
          <w:szCs w:val="24"/>
          <w:lang w:val="de-DE"/>
        </w:rPr>
        <w:lastRenderedPageBreak/>
        <w:t xml:space="preserve">3. Die Judikative, die Rechtsprechung </w:t>
      </w:r>
      <w:r>
        <w:rPr>
          <w:rFonts w:ascii="Times New Roman" w:hAnsi="Times New Roman" w:cs="Times New Roman"/>
          <w:b/>
          <w:bCs/>
          <w:sz w:val="24"/>
          <w:szCs w:val="24"/>
          <w:lang w:val="de-DE"/>
        </w:rPr>
        <w:t xml:space="preserve">ihre Institutionen </w:t>
      </w:r>
      <w:r w:rsidRPr="00A766CD">
        <w:rPr>
          <w:rFonts w:ascii="Times New Roman" w:hAnsi="Times New Roman" w:cs="Times New Roman"/>
          <w:b/>
          <w:bCs/>
          <w:sz w:val="24"/>
          <w:szCs w:val="24"/>
          <w:lang w:val="de-DE"/>
        </w:rPr>
        <w:t>und ihr Aufbau</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Richter der Gerichte entscheiden in Streitfragen der Bürger und des Staates- anhand der Gesetze. (Zivilgerichte) </w:t>
      </w:r>
    </w:p>
    <w:p w:rsidR="00C2476C" w:rsidRPr="00A766CD" w:rsidRDefault="00C2476C" w:rsidP="00C2476C">
      <w:pPr>
        <w:pStyle w:val="NormlWeb"/>
        <w:shd w:val="clear" w:color="auto" w:fill="FFFFFF"/>
        <w:spacing w:line="360" w:lineRule="auto"/>
        <w:ind w:left="708"/>
        <w:jc w:val="both"/>
        <w:rPr>
          <w:color w:val="2D2D2D"/>
          <w:lang w:val="de-DE"/>
        </w:rPr>
      </w:pPr>
      <w:r w:rsidRPr="00A766CD">
        <w:rPr>
          <w:lang w:val="de-DE"/>
        </w:rPr>
        <w:t xml:space="preserve">Strafgerichte bestrafen die Verbrecher. Beim Strafverfahren überwacht die </w:t>
      </w:r>
      <w:r w:rsidRPr="00801362">
        <w:rPr>
          <w:b/>
          <w:bCs/>
          <w:lang w:val="de-DE"/>
        </w:rPr>
        <w:t>Staatsanwaltschaft</w:t>
      </w:r>
      <w:r w:rsidRPr="00A766CD">
        <w:rPr>
          <w:lang w:val="de-DE"/>
        </w:rPr>
        <w:t xml:space="preserve"> den Ermittlungsprozess und reicht die Anklage dem Gericht ein. Die Staatsanwaltschaft entscheidet über Freilassung der Personen, </w:t>
      </w:r>
      <w:r w:rsidRPr="00A766CD">
        <w:rPr>
          <w:color w:val="2D2D2D"/>
          <w:lang w:val="de-DE"/>
        </w:rPr>
        <w:t xml:space="preserve">die wegen eines Verbrechensverdachts inhaftiert ist, da der </w:t>
      </w:r>
      <w:r w:rsidRPr="00801362">
        <w:rPr>
          <w:i/>
          <w:iCs/>
          <w:color w:val="2D2D2D"/>
          <w:lang w:val="de-DE"/>
        </w:rPr>
        <w:t>Polizeigewahrsam</w:t>
      </w:r>
      <w:r w:rsidRPr="00A766CD">
        <w:rPr>
          <w:color w:val="2D2D2D"/>
          <w:lang w:val="de-DE"/>
        </w:rPr>
        <w:t xml:space="preserve"> nur 72 Stunden dauern kann.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sz w:val="24"/>
          <w:szCs w:val="24"/>
          <w:lang w:val="de-DE"/>
        </w:rPr>
        <w:t xml:space="preserve"> Die Bürger können durch einen qualifizierten </w:t>
      </w:r>
      <w:r w:rsidRPr="00801362">
        <w:rPr>
          <w:rFonts w:ascii="Times New Roman" w:hAnsi="Times New Roman" w:cs="Times New Roman"/>
          <w:i/>
          <w:iCs/>
          <w:sz w:val="24"/>
          <w:szCs w:val="24"/>
          <w:lang w:val="de-DE"/>
        </w:rPr>
        <w:t>Rechtsanwalt</w:t>
      </w:r>
      <w:r w:rsidRPr="00A766CD">
        <w:rPr>
          <w:rFonts w:ascii="Times New Roman" w:hAnsi="Times New Roman" w:cs="Times New Roman"/>
          <w:sz w:val="24"/>
          <w:szCs w:val="24"/>
          <w:lang w:val="de-DE"/>
        </w:rPr>
        <w:t xml:space="preserve"> (Advokat) vor dem Gericht vertreten werden.</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Default="00C2476C" w:rsidP="00C2476C">
      <w:pPr>
        <w:pStyle w:val="Listaszerbekezds"/>
        <w:spacing w:line="360" w:lineRule="auto"/>
        <w:jc w:val="both"/>
        <w:rPr>
          <w:rFonts w:ascii="Times New Roman" w:hAnsi="Times New Roman" w:cs="Times New Roman"/>
          <w:color w:val="2D2D2D"/>
          <w:sz w:val="24"/>
          <w:szCs w:val="24"/>
          <w:lang w:val="de-DE"/>
        </w:rPr>
      </w:pPr>
      <w:r w:rsidRPr="00A766CD">
        <w:rPr>
          <w:rFonts w:ascii="Times New Roman" w:hAnsi="Times New Roman" w:cs="Times New Roman"/>
          <w:sz w:val="24"/>
          <w:szCs w:val="24"/>
          <w:lang w:val="de-DE"/>
        </w:rPr>
        <w:t xml:space="preserve">Im Rechtstaat </w:t>
      </w:r>
      <w:r w:rsidRPr="00A766CD">
        <w:rPr>
          <w:rFonts w:ascii="Times New Roman" w:hAnsi="Times New Roman" w:cs="Times New Roman"/>
          <w:color w:val="2D2D2D"/>
          <w:sz w:val="24"/>
          <w:szCs w:val="24"/>
          <w:lang w:val="de-DE"/>
        </w:rPr>
        <w:t>müssen d</w:t>
      </w:r>
      <w:r w:rsidRPr="00A766CD">
        <w:rPr>
          <w:rStyle w:val="Kiemels2"/>
          <w:rFonts w:ascii="Times New Roman" w:hAnsi="Times New Roman" w:cs="Times New Roman"/>
          <w:b w:val="0"/>
          <w:bCs w:val="0"/>
          <w:color w:val="2D2D2D"/>
          <w:sz w:val="24"/>
          <w:szCs w:val="24"/>
          <w:lang w:val="de-DE"/>
        </w:rPr>
        <w:t>ie Gesetze</w:t>
      </w:r>
      <w:r w:rsidRPr="00A766CD">
        <w:rPr>
          <w:rFonts w:ascii="Times New Roman" w:hAnsi="Times New Roman" w:cs="Times New Roman"/>
          <w:color w:val="2D2D2D"/>
          <w:sz w:val="24"/>
          <w:szCs w:val="24"/>
          <w:lang w:val="de-DE"/>
        </w:rPr>
        <w:t xml:space="preserve"> nicht nur von Bürgern, sondern auch vom Staat befolgt werden. Gerichte (Richter) sind von der Regierung unabhängig, ihre Arbeit wird allein den Gesetzen unterworfen. Das ungarische Gerichtssystem besteht aus 3 </w:t>
      </w:r>
      <w:r w:rsidRPr="00801362">
        <w:rPr>
          <w:rFonts w:ascii="Times New Roman" w:hAnsi="Times New Roman" w:cs="Times New Roman"/>
          <w:i/>
          <w:iCs/>
          <w:color w:val="2D2D2D"/>
          <w:sz w:val="24"/>
          <w:szCs w:val="24"/>
          <w:lang w:val="de-DE"/>
        </w:rPr>
        <w:t>Instanzen</w:t>
      </w:r>
      <w:r w:rsidRPr="00A766CD">
        <w:rPr>
          <w:rFonts w:ascii="Times New Roman" w:hAnsi="Times New Roman" w:cs="Times New Roman"/>
          <w:color w:val="2D2D2D"/>
          <w:sz w:val="24"/>
          <w:szCs w:val="24"/>
          <w:lang w:val="de-DE"/>
        </w:rPr>
        <w:t xml:space="preserve">: die örtlichen Kreis- und Bezirksgerichte fällen das Urteil der ersten Instanz. Im Falle eines </w:t>
      </w:r>
      <w:r w:rsidRPr="00801362">
        <w:rPr>
          <w:rFonts w:ascii="Times New Roman" w:hAnsi="Times New Roman" w:cs="Times New Roman"/>
          <w:i/>
          <w:iCs/>
          <w:color w:val="2D2D2D"/>
          <w:sz w:val="24"/>
          <w:szCs w:val="24"/>
          <w:lang w:val="de-DE"/>
        </w:rPr>
        <w:t>Appells</w:t>
      </w:r>
      <w:r w:rsidRPr="00A766CD">
        <w:rPr>
          <w:rFonts w:ascii="Times New Roman" w:hAnsi="Times New Roman" w:cs="Times New Roman"/>
          <w:color w:val="2D2D2D"/>
          <w:sz w:val="24"/>
          <w:szCs w:val="24"/>
          <w:lang w:val="de-DE"/>
        </w:rPr>
        <w:t xml:space="preserve"> gelangt die Prozessakte auf die nächste Instanz</w:t>
      </w:r>
      <w:r>
        <w:rPr>
          <w:rFonts w:ascii="Times New Roman" w:hAnsi="Times New Roman" w:cs="Times New Roman"/>
          <w:color w:val="2D2D2D"/>
          <w:sz w:val="24"/>
          <w:szCs w:val="24"/>
          <w:lang w:val="de-DE"/>
        </w:rPr>
        <w:t>.</w:t>
      </w:r>
      <w:r w:rsidRPr="00A766CD">
        <w:rPr>
          <w:rFonts w:ascii="Times New Roman" w:hAnsi="Times New Roman" w:cs="Times New Roman"/>
          <w:color w:val="2D2D2D"/>
          <w:sz w:val="24"/>
          <w:szCs w:val="24"/>
          <w:lang w:val="de-DE"/>
        </w:rPr>
        <w:t xml:space="preserve"> (Oberlandesgerichte: in der Hauptstadt, in Debrecen, Szeged, Győr und Pécs). </w:t>
      </w:r>
    </w:p>
    <w:p w:rsidR="00C2476C" w:rsidRPr="00A766CD" w:rsidRDefault="00C2476C" w:rsidP="00C2476C">
      <w:pPr>
        <w:pStyle w:val="Listaszerbekezds"/>
        <w:spacing w:line="360" w:lineRule="auto"/>
        <w:jc w:val="both"/>
        <w:rPr>
          <w:rFonts w:ascii="Times New Roman" w:hAnsi="Times New Roman" w:cs="Times New Roman"/>
          <w:color w:val="2D2D2D"/>
          <w:sz w:val="24"/>
          <w:szCs w:val="24"/>
          <w:lang w:val="de-DE"/>
        </w:rPr>
      </w:pPr>
      <w:r w:rsidRPr="00A766CD">
        <w:rPr>
          <w:rFonts w:ascii="Times New Roman" w:hAnsi="Times New Roman" w:cs="Times New Roman"/>
          <w:color w:val="2D2D2D"/>
          <w:sz w:val="24"/>
          <w:szCs w:val="24"/>
          <w:lang w:val="de-DE"/>
        </w:rPr>
        <w:t xml:space="preserve">Der oberste Gerichtshof heißt in Ungarn: </w:t>
      </w:r>
      <w:r w:rsidRPr="00A766CD">
        <w:rPr>
          <w:rFonts w:ascii="Times New Roman" w:hAnsi="Times New Roman" w:cs="Times New Roman"/>
          <w:b/>
          <w:bCs/>
          <w:color w:val="2D2D2D"/>
          <w:sz w:val="24"/>
          <w:szCs w:val="24"/>
          <w:lang w:val="de-DE"/>
        </w:rPr>
        <w:t>Curia</w:t>
      </w:r>
      <w:r w:rsidRPr="00A766CD">
        <w:rPr>
          <w:rFonts w:ascii="Times New Roman" w:hAnsi="Times New Roman" w:cs="Times New Roman"/>
          <w:color w:val="2D2D2D"/>
          <w:sz w:val="24"/>
          <w:szCs w:val="24"/>
          <w:lang w:val="de-DE"/>
        </w:rPr>
        <w:t xml:space="preserve"> (</w:t>
      </w:r>
      <w:proofErr w:type="spellStart"/>
      <w:r w:rsidRPr="00A766CD">
        <w:rPr>
          <w:rFonts w:ascii="Times New Roman" w:hAnsi="Times New Roman" w:cs="Times New Roman"/>
          <w:color w:val="2D2D2D"/>
          <w:sz w:val="24"/>
          <w:szCs w:val="24"/>
          <w:lang w:val="de-DE"/>
        </w:rPr>
        <w:t>Kúria</w:t>
      </w:r>
      <w:proofErr w:type="spellEnd"/>
      <w:r w:rsidRPr="00A766CD">
        <w:rPr>
          <w:rFonts w:ascii="Times New Roman" w:hAnsi="Times New Roman" w:cs="Times New Roman"/>
          <w:color w:val="2D2D2D"/>
          <w:sz w:val="24"/>
          <w:szCs w:val="24"/>
          <w:lang w:val="de-DE"/>
        </w:rPr>
        <w:t>)</w:t>
      </w:r>
    </w:p>
    <w:p w:rsidR="00C2476C" w:rsidRPr="00A766CD" w:rsidRDefault="00C2476C" w:rsidP="00C2476C">
      <w:pPr>
        <w:pStyle w:val="Listaszerbekezds"/>
        <w:spacing w:line="360" w:lineRule="auto"/>
        <w:jc w:val="both"/>
        <w:rPr>
          <w:rFonts w:ascii="Times New Roman" w:hAnsi="Times New Roman" w:cs="Times New Roman"/>
          <w:color w:val="2D2D2D"/>
          <w:sz w:val="24"/>
          <w:szCs w:val="24"/>
          <w:lang w:val="de-DE"/>
        </w:rPr>
      </w:pP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r w:rsidRPr="00A766CD">
        <w:rPr>
          <w:rFonts w:ascii="Times New Roman" w:hAnsi="Times New Roman" w:cs="Times New Roman"/>
          <w:noProof/>
          <w:sz w:val="24"/>
          <w:szCs w:val="24"/>
          <w:lang w:eastAsia="hu-HU"/>
        </w:rPr>
        <w:drawing>
          <wp:inline distT="0" distB="0" distL="0" distR="0" wp14:anchorId="203DAACA" wp14:editId="78CDC605">
            <wp:extent cx="5234968" cy="2503283"/>
            <wp:effectExtent l="0" t="0" r="3810" b="0"/>
            <wp:docPr id="3" name="Kép 1" descr="A képen szöveg, képernyőkép, szoftver, Számítógépes iko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20694" name="Kép 1" descr="A képen szöveg, képernyőkép, szoftver, Számítógépes ikon látható&#10;&#10;Automatikusan generált leírás"/>
                    <pic:cNvPicPr/>
                  </pic:nvPicPr>
                  <pic:blipFill rotWithShape="1">
                    <a:blip r:embed="rId7"/>
                    <a:srcRect l="18942" t="27805" r="20399" b="20628"/>
                    <a:stretch/>
                  </pic:blipFill>
                  <pic:spPr bwMode="auto">
                    <a:xfrm>
                      <a:off x="0" y="0"/>
                      <a:ext cx="5259317" cy="2514927"/>
                    </a:xfrm>
                    <a:prstGeom prst="rect">
                      <a:avLst/>
                    </a:prstGeom>
                    <a:ln>
                      <a:noFill/>
                    </a:ln>
                    <a:extLst>
                      <a:ext uri="{53640926-AAD7-44D8-BBD7-CCE9431645EC}">
                        <a14:shadowObscured xmlns:a14="http://schemas.microsoft.com/office/drawing/2010/main"/>
                      </a:ext>
                    </a:extLst>
                  </pic:spPr>
                </pic:pic>
              </a:graphicData>
            </a:graphic>
          </wp:inline>
        </w:drawing>
      </w:r>
    </w:p>
    <w:p w:rsidR="00C2476C" w:rsidRPr="00A766CD" w:rsidRDefault="00C2476C" w:rsidP="00C2476C">
      <w:pPr>
        <w:pStyle w:val="Listaszerbekezds"/>
        <w:spacing w:line="360" w:lineRule="auto"/>
        <w:jc w:val="both"/>
        <w:rPr>
          <w:rFonts w:ascii="Times New Roman" w:hAnsi="Times New Roman" w:cs="Times New Roman"/>
          <w:i/>
          <w:iCs/>
          <w:sz w:val="24"/>
          <w:szCs w:val="24"/>
          <w:lang w:val="de-DE"/>
        </w:rPr>
      </w:pPr>
      <w:r w:rsidRPr="00A766CD">
        <w:rPr>
          <w:rFonts w:ascii="Times New Roman" w:hAnsi="Times New Roman" w:cs="Times New Roman"/>
          <w:i/>
          <w:iCs/>
          <w:sz w:val="24"/>
          <w:szCs w:val="24"/>
          <w:lang w:val="de-DE"/>
        </w:rPr>
        <w:t>Die Instanzen des ungarischen Gerichtssystems</w:t>
      </w:r>
    </w:p>
    <w:p w:rsidR="00C2476C" w:rsidRPr="00A766CD" w:rsidRDefault="00C2476C" w:rsidP="00C2476C">
      <w:pPr>
        <w:pStyle w:val="Listaszerbekezds"/>
        <w:spacing w:line="360" w:lineRule="auto"/>
        <w:jc w:val="both"/>
        <w:rPr>
          <w:rFonts w:ascii="Times New Roman" w:hAnsi="Times New Roman" w:cs="Times New Roman"/>
          <w:sz w:val="24"/>
          <w:szCs w:val="24"/>
          <w:lang w:val="de-DE"/>
        </w:rPr>
      </w:pPr>
    </w:p>
    <w:p w:rsidR="00C2476C" w:rsidRPr="00A766CD" w:rsidRDefault="00C2476C" w:rsidP="00C2476C">
      <w:pPr>
        <w:spacing w:line="360" w:lineRule="auto"/>
        <w:jc w:val="both"/>
        <w:rPr>
          <w:rFonts w:ascii="Times New Roman" w:hAnsi="Times New Roman" w:cs="Times New Roman"/>
          <w:color w:val="2D2D2D"/>
          <w:sz w:val="24"/>
          <w:szCs w:val="24"/>
          <w:shd w:val="clear" w:color="auto" w:fill="FFFFFF"/>
          <w:lang w:val="de-DE"/>
        </w:rPr>
      </w:pPr>
      <w:r w:rsidRPr="00A766CD">
        <w:rPr>
          <w:rFonts w:ascii="Times New Roman" w:hAnsi="Times New Roman" w:cs="Times New Roman"/>
          <w:color w:val="2D2D2D"/>
          <w:sz w:val="24"/>
          <w:szCs w:val="24"/>
          <w:shd w:val="clear" w:color="auto" w:fill="FFFFFF"/>
          <w:lang w:val="de-DE"/>
        </w:rPr>
        <w:lastRenderedPageBreak/>
        <w:t xml:space="preserve">Das </w:t>
      </w:r>
      <w:r w:rsidRPr="00A766CD">
        <w:rPr>
          <w:rFonts w:ascii="Times New Roman" w:hAnsi="Times New Roman" w:cs="Times New Roman"/>
          <w:b/>
          <w:bCs/>
          <w:color w:val="2D2D2D"/>
          <w:sz w:val="24"/>
          <w:szCs w:val="24"/>
          <w:shd w:val="clear" w:color="auto" w:fill="FFFFFF"/>
          <w:lang w:val="de-DE"/>
        </w:rPr>
        <w:t>Verfassungsgericht</w:t>
      </w:r>
      <w:r w:rsidRPr="00A766CD">
        <w:rPr>
          <w:rFonts w:ascii="Times New Roman" w:hAnsi="Times New Roman" w:cs="Times New Roman"/>
          <w:color w:val="2D2D2D"/>
          <w:sz w:val="24"/>
          <w:szCs w:val="24"/>
          <w:shd w:val="clear" w:color="auto" w:fill="FFFFFF"/>
          <w:lang w:val="de-DE"/>
        </w:rPr>
        <w:t xml:space="preserve"> ist ein besonderes staatliches Organ zur Rechtspflege.</w:t>
      </w:r>
      <w:r w:rsidRPr="00A766CD">
        <w:rPr>
          <w:rStyle w:val="Kiemels2"/>
          <w:rFonts w:ascii="Times New Roman" w:hAnsi="Times New Roman" w:cs="Times New Roman"/>
          <w:color w:val="2D2D2D"/>
          <w:sz w:val="24"/>
          <w:szCs w:val="24"/>
          <w:shd w:val="clear" w:color="auto" w:fill="FFFFFF"/>
          <w:lang w:val="de-DE"/>
        </w:rPr>
        <w:t> </w:t>
      </w:r>
      <w:r w:rsidRPr="00A766CD">
        <w:rPr>
          <w:rFonts w:ascii="Times New Roman" w:hAnsi="Times New Roman" w:cs="Times New Roman"/>
          <w:color w:val="2D2D2D"/>
          <w:sz w:val="24"/>
          <w:szCs w:val="24"/>
          <w:shd w:val="clear" w:color="auto" w:fill="FFFFFF"/>
          <w:lang w:val="de-DE"/>
        </w:rPr>
        <w:t>Es existiert nicht in allen demokratischen Ländern, aber dort, wo es existiert, können seine Entscheidungen nicht außer Kraft gesetzt werden. Das von allen Staatsorganen</w:t>
      </w:r>
      <w:r>
        <w:rPr>
          <w:rFonts w:ascii="Times New Roman" w:hAnsi="Times New Roman" w:cs="Times New Roman"/>
          <w:color w:val="2D2D2D"/>
          <w:sz w:val="24"/>
          <w:szCs w:val="24"/>
          <w:shd w:val="clear" w:color="auto" w:fill="FFFFFF"/>
          <w:lang w:val="de-DE"/>
        </w:rPr>
        <w:t xml:space="preserve"> </w:t>
      </w:r>
      <w:r w:rsidRPr="00A766CD">
        <w:rPr>
          <w:rStyle w:val="Kiemels2"/>
          <w:rFonts w:ascii="Times New Roman" w:hAnsi="Times New Roman" w:cs="Times New Roman"/>
          <w:b w:val="0"/>
          <w:bCs w:val="0"/>
          <w:color w:val="2D2D2D"/>
          <w:sz w:val="24"/>
          <w:szCs w:val="24"/>
          <w:shd w:val="clear" w:color="auto" w:fill="FFFFFF"/>
          <w:lang w:val="de-DE"/>
        </w:rPr>
        <w:t>unabhängige</w:t>
      </w:r>
      <w:r w:rsidRPr="00A766CD">
        <w:rPr>
          <w:rFonts w:ascii="Times New Roman" w:hAnsi="Times New Roman" w:cs="Times New Roman"/>
          <w:color w:val="2D2D2D"/>
          <w:sz w:val="24"/>
          <w:szCs w:val="24"/>
          <w:shd w:val="clear" w:color="auto" w:fill="FFFFFF"/>
          <w:lang w:val="de-DE"/>
        </w:rPr>
        <w:t> Gremium über</w:t>
      </w:r>
      <w:r w:rsidRPr="00A766CD">
        <w:rPr>
          <w:rStyle w:val="Kiemels2"/>
          <w:rFonts w:ascii="Times New Roman" w:hAnsi="Times New Roman" w:cs="Times New Roman"/>
          <w:b w:val="0"/>
          <w:bCs w:val="0"/>
          <w:color w:val="2D2D2D"/>
          <w:sz w:val="24"/>
          <w:szCs w:val="24"/>
          <w:shd w:val="clear" w:color="auto" w:fill="FFFFFF"/>
          <w:lang w:val="de-DE"/>
        </w:rPr>
        <w:t>wacht die Durchsetzung der Verfassung</w:t>
      </w:r>
      <w:r w:rsidRPr="00A766CD">
        <w:rPr>
          <w:rFonts w:ascii="Times New Roman" w:hAnsi="Times New Roman" w:cs="Times New Roman"/>
          <w:color w:val="2D2D2D"/>
          <w:sz w:val="24"/>
          <w:szCs w:val="24"/>
          <w:shd w:val="clear" w:color="auto" w:fill="FFFFFF"/>
          <w:lang w:val="de-DE"/>
        </w:rPr>
        <w:t> und kann jedes Gesetz aufheben, das im Widerspruch zum Grundgesetz steht.</w:t>
      </w:r>
    </w:p>
    <w:p w:rsidR="00C2476C" w:rsidRDefault="00C2476C" w:rsidP="00C2476C">
      <w:pPr>
        <w:spacing w:line="360" w:lineRule="auto"/>
        <w:jc w:val="both"/>
        <w:rPr>
          <w:rFonts w:ascii="Times New Roman" w:hAnsi="Times New Roman" w:cs="Times New Roman"/>
          <w:sz w:val="24"/>
          <w:szCs w:val="24"/>
          <w:lang w:val="de-DE"/>
        </w:rPr>
      </w:pPr>
    </w:p>
    <w:p w:rsidR="00C2476C" w:rsidRDefault="00C2476C" w:rsidP="00C2476C">
      <w:pPr>
        <w:spacing w:line="360" w:lineRule="auto"/>
        <w:jc w:val="both"/>
        <w:rPr>
          <w:rFonts w:ascii="Times New Roman" w:hAnsi="Times New Roman" w:cs="Times New Roman"/>
          <w:lang w:val="de-DE"/>
        </w:rPr>
      </w:pPr>
      <w:r w:rsidRPr="003C4802">
        <w:rPr>
          <w:rFonts w:ascii="Times New Roman" w:hAnsi="Times New Roman" w:cs="Times New Roman"/>
          <w:b/>
          <w:bCs/>
          <w:u w:val="single"/>
          <w:lang w:val="de-DE"/>
        </w:rPr>
        <w:t>Quelle</w:t>
      </w:r>
      <w:r w:rsidRPr="003C4802">
        <w:rPr>
          <w:rFonts w:ascii="Times New Roman" w:hAnsi="Times New Roman" w:cs="Times New Roman"/>
          <w:lang w:val="de-DE"/>
        </w:rPr>
        <w:t>:</w:t>
      </w:r>
    </w:p>
    <w:p w:rsidR="00C2476C" w:rsidRPr="003C4802" w:rsidRDefault="00C2476C" w:rsidP="00C2476C">
      <w:pPr>
        <w:spacing w:line="360" w:lineRule="auto"/>
        <w:jc w:val="both"/>
        <w:rPr>
          <w:rFonts w:ascii="Times New Roman" w:hAnsi="Times New Roman" w:cs="Times New Roman"/>
          <w:lang w:val="de-DE"/>
        </w:rPr>
      </w:pPr>
      <w:r>
        <w:rPr>
          <w:rFonts w:ascii="Times New Roman" w:hAnsi="Times New Roman" w:cs="Times New Roman"/>
          <w:lang w:val="de-DE"/>
        </w:rPr>
        <w:t>-Auszüge vom Grundgesetz:</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 Das oberste Volksvertretungsorgan UNGARNS ist das Parlament.</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Das Parlament</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 xml:space="preserve">setzt und modifiziert das Grundgesetz Ungarns; setzt Recht; verabschiedet den zentralen Staatshaushalt und genehmigt dessen Durchführung; erteilt </w:t>
      </w:r>
      <w:proofErr w:type="gramStart"/>
      <w:r w:rsidRPr="00327D81">
        <w:rPr>
          <w:rFonts w:ascii="Times New Roman" w:hAnsi="Times New Roman" w:cs="Times New Roman"/>
          <w:i/>
          <w:iCs/>
          <w:color w:val="2D2D2D"/>
          <w:sz w:val="24"/>
          <w:szCs w:val="24"/>
          <w:shd w:val="clear" w:color="auto" w:fill="FFFFFF"/>
          <w:lang w:val="de-DE"/>
        </w:rPr>
        <w:t>die  Ermächtigung</w:t>
      </w:r>
      <w:proofErr w:type="gramEnd"/>
      <w:r w:rsidRPr="00327D81">
        <w:rPr>
          <w:rFonts w:ascii="Times New Roman" w:hAnsi="Times New Roman" w:cs="Times New Roman"/>
          <w:i/>
          <w:iCs/>
          <w:color w:val="2D2D2D"/>
          <w:sz w:val="24"/>
          <w:szCs w:val="24"/>
          <w:shd w:val="clear" w:color="auto" w:fill="FFFFFF"/>
          <w:lang w:val="de-DE"/>
        </w:rPr>
        <w:t xml:space="preserve">  zur  Anerkennung  der  verbindlichen  Wirkung  der  in  seinen Aufgaben- und Kompetenzbereich gehörenden internationalen Verträge;</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 xml:space="preserve">wählt den Präsidenten der Republik, die Mitglieder und den Präsidenten des Verfassungsgerichts, den Präsidenten der </w:t>
      </w:r>
      <w:r>
        <w:rPr>
          <w:rFonts w:ascii="Times New Roman" w:hAnsi="Times New Roman" w:cs="Times New Roman"/>
          <w:i/>
          <w:iCs/>
          <w:color w:val="2D2D2D"/>
          <w:sz w:val="24"/>
          <w:szCs w:val="24"/>
          <w:shd w:val="clear" w:color="auto" w:fill="FFFFFF"/>
          <w:lang w:val="de-DE"/>
        </w:rPr>
        <w:t>K</w:t>
      </w:r>
      <w:r w:rsidRPr="00327D81">
        <w:rPr>
          <w:rFonts w:ascii="Times New Roman" w:hAnsi="Times New Roman" w:cs="Times New Roman"/>
          <w:i/>
          <w:iCs/>
          <w:color w:val="2D2D2D"/>
          <w:sz w:val="24"/>
          <w:szCs w:val="24"/>
          <w:shd w:val="clear" w:color="auto" w:fill="FFFFFF"/>
          <w:lang w:val="de-DE"/>
        </w:rPr>
        <w:t>urie, den obersten Staatsanwalt, den Ombudsmann für Grundrechte und seine Stellvertreter sowie den Präsidenten des Staatlichen Rechnungshofes; wählt den Ministerpräsidenten, entscheidet in der mit der Regierung zusammenhängenden Vertrauensfrage; löst gegen das Grundgesetz verstoßende Vertretungskörperschaften auf;</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beschließt über die Erklärung des Kriegszustandes und den Friedensschl</w:t>
      </w:r>
      <w:r w:rsidR="001B21FA">
        <w:rPr>
          <w:rFonts w:ascii="Times New Roman" w:hAnsi="Times New Roman" w:cs="Times New Roman"/>
          <w:i/>
          <w:iCs/>
          <w:color w:val="2D2D2D"/>
          <w:sz w:val="24"/>
          <w:szCs w:val="24"/>
          <w:shd w:val="clear" w:color="auto" w:fill="FFFFFF"/>
          <w:lang w:val="de-DE"/>
        </w:rPr>
        <w:t>uss; fasst Beschlüsse, die eine besondere</w:t>
      </w:r>
      <w:r w:rsidRPr="00327D81">
        <w:rPr>
          <w:rFonts w:ascii="Times New Roman" w:hAnsi="Times New Roman" w:cs="Times New Roman"/>
          <w:i/>
          <w:iCs/>
          <w:color w:val="2D2D2D"/>
          <w:sz w:val="24"/>
          <w:szCs w:val="24"/>
          <w:shd w:val="clear" w:color="auto" w:fill="FFFFFF"/>
          <w:lang w:val="de-DE"/>
        </w:rPr>
        <w:t xml:space="preserve"> Rechtsordnung  berühren  bzw.  mit militärischen Operationen zusammenhängen; übt das allgemeine Begnadigungsrecht aus; übt weitere Aufgaben- und Kompetenzbereiche aus, die im Grundgesetz und in anderen Gesetzen festgelegt sind…</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Artikel 2</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 xml:space="preserve">Die Parlamentsabgeordneten werden von den Wahlbürgern aufgrund des allgemeinen, gleichen Wahlrechts, in direkter und geheimer Wahl, durch eine den freien Ausdruck des Willens der Wähler sichernde Wahl, auf die durch ein </w:t>
      </w:r>
      <w:r>
        <w:rPr>
          <w:rFonts w:ascii="Times New Roman" w:hAnsi="Times New Roman" w:cs="Times New Roman"/>
          <w:i/>
          <w:iCs/>
          <w:color w:val="2D2D2D"/>
          <w:sz w:val="24"/>
          <w:szCs w:val="24"/>
          <w:shd w:val="clear" w:color="auto" w:fill="FFFFFF"/>
          <w:lang w:val="de-DE"/>
        </w:rPr>
        <w:t>Wahl</w:t>
      </w:r>
      <w:r w:rsidRPr="00327D81">
        <w:rPr>
          <w:rFonts w:ascii="Times New Roman" w:hAnsi="Times New Roman" w:cs="Times New Roman"/>
          <w:i/>
          <w:iCs/>
          <w:color w:val="2D2D2D"/>
          <w:sz w:val="24"/>
          <w:szCs w:val="24"/>
          <w:shd w:val="clear" w:color="auto" w:fill="FFFFFF"/>
          <w:lang w:val="de-DE"/>
        </w:rPr>
        <w:t xml:space="preserve">gesetz festgelegte Art und Weise gewählt. Die Teilnahme der in Ungarn lebenden Nationalitäten an der Arbeit des Parlaments wird durch ein </w:t>
      </w:r>
      <w:r>
        <w:rPr>
          <w:rFonts w:ascii="Times New Roman" w:hAnsi="Times New Roman" w:cs="Times New Roman"/>
          <w:i/>
          <w:iCs/>
          <w:color w:val="2D2D2D"/>
          <w:sz w:val="24"/>
          <w:szCs w:val="24"/>
          <w:shd w:val="clear" w:color="auto" w:fill="FFFFFF"/>
          <w:lang w:val="de-DE"/>
        </w:rPr>
        <w:t>G</w:t>
      </w:r>
      <w:r w:rsidRPr="00327D81">
        <w:rPr>
          <w:rFonts w:ascii="Times New Roman" w:hAnsi="Times New Roman" w:cs="Times New Roman"/>
          <w:i/>
          <w:iCs/>
          <w:color w:val="2D2D2D"/>
          <w:sz w:val="24"/>
          <w:szCs w:val="24"/>
          <w:shd w:val="clear" w:color="auto" w:fill="FFFFFF"/>
          <w:lang w:val="de-DE"/>
        </w:rPr>
        <w:t>esetz geregelt…</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lastRenderedPageBreak/>
        <w:t xml:space="preserve"> (Artikel 9)</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Das Staatsoberhaupt Ungarns ist der Präsident der Republik, der die Einheit der Nation zum Ausdruck bringt und über</w:t>
      </w:r>
      <w:r>
        <w:rPr>
          <w:rFonts w:ascii="Times New Roman" w:hAnsi="Times New Roman" w:cs="Times New Roman"/>
          <w:i/>
          <w:iCs/>
          <w:color w:val="2D2D2D"/>
          <w:sz w:val="24"/>
          <w:szCs w:val="24"/>
          <w:shd w:val="clear" w:color="auto" w:fill="FFFFFF"/>
          <w:lang w:val="de-DE"/>
        </w:rPr>
        <w:t>wacht</w:t>
      </w:r>
      <w:r w:rsidRPr="00327D81">
        <w:rPr>
          <w:rFonts w:ascii="Times New Roman" w:hAnsi="Times New Roman" w:cs="Times New Roman"/>
          <w:i/>
          <w:iCs/>
          <w:color w:val="2D2D2D"/>
          <w:sz w:val="24"/>
          <w:szCs w:val="24"/>
          <w:shd w:val="clear" w:color="auto" w:fill="FFFFFF"/>
          <w:lang w:val="de-DE"/>
        </w:rPr>
        <w:t xml:space="preserve"> die demokratische Tätigkeit der staatlichen Organe.</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Der Präsident der Republik ist Oberbefehlshaber der Ungarischen Armee.</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Der Präsident der Republik vertritt Ungarn; kann an den Sitzungen des Parlaments teilnehmen und das Wort ergreifen; kann Gesetze initiieren; kann Volksabstimmungen auf Landesebene initiieren;</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setzt den Zeitpunkt der allgemeinen Wahlen der Parlamentsabgeordneten, der Vertreter der örtlichen Selbstverwaltungen und der Bürgermeister, sowie den Zeitpunkt der Wahlen für das Europäische Parlament und der Volksabstimmung auf Landesebene fest; trifft Entscheidungen in Fragen, die eine besondere Rechtsordnung berühren;</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beruft die konstituierende Sitzung des Parlaments ein; kann das Parlament auflösen;</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 xml:space="preserve">kann verabschiedete Gesetze zur Untersuchung der Konformität mit dem Grundgesetz dem Verfassungsgericht zuleiten oder zwecks Erwägung an das Parlament </w:t>
      </w:r>
      <w:proofErr w:type="gramStart"/>
      <w:r w:rsidRPr="00327D81">
        <w:rPr>
          <w:rFonts w:ascii="Times New Roman" w:hAnsi="Times New Roman" w:cs="Times New Roman"/>
          <w:i/>
          <w:iCs/>
          <w:color w:val="2D2D2D"/>
          <w:sz w:val="24"/>
          <w:szCs w:val="24"/>
          <w:shd w:val="clear" w:color="auto" w:fill="FFFFFF"/>
          <w:lang w:val="de-DE"/>
        </w:rPr>
        <w:t>zurückleiten;…</w:t>
      </w:r>
      <w:proofErr w:type="gramEnd"/>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Die Regierung ist das allgemeine Organ der Exekutive, deren Aufgaben- und Kompetenzbereich alles umfasst, was das Grundgesetz oder andere Rechtsvorschriften nicht ausdrücklich in den Aufgaben- und Kompetenzbereich eines anderen Organs verweisen. Die Regierung ist vor dem Parlament verantwortlich…</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Artikel 24</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Das Verfassungsgericht ist das oberste Organ zum Schutz des Grundgesetzes. Das Verfassungsgericht untersucht verabschiedete, aber</w:t>
      </w:r>
      <w:r>
        <w:rPr>
          <w:rFonts w:ascii="Times New Roman" w:hAnsi="Times New Roman" w:cs="Times New Roman"/>
          <w:i/>
          <w:iCs/>
          <w:color w:val="2D2D2D"/>
          <w:sz w:val="24"/>
          <w:szCs w:val="24"/>
          <w:shd w:val="clear" w:color="auto" w:fill="FFFFFF"/>
          <w:lang w:val="de-DE"/>
        </w:rPr>
        <w:t xml:space="preserve"> noch nicht</w:t>
      </w:r>
      <w:r w:rsidRPr="00327D81">
        <w:rPr>
          <w:rFonts w:ascii="Times New Roman" w:hAnsi="Times New Roman" w:cs="Times New Roman"/>
          <w:i/>
          <w:iCs/>
          <w:color w:val="2D2D2D"/>
          <w:sz w:val="24"/>
          <w:szCs w:val="24"/>
          <w:shd w:val="clear" w:color="auto" w:fill="FFFFFF"/>
          <w:lang w:val="de-DE"/>
        </w:rPr>
        <w:t xml:space="preserve"> </w:t>
      </w:r>
      <w:proofErr w:type="gramStart"/>
      <w:r w:rsidRPr="00327D81">
        <w:rPr>
          <w:rFonts w:ascii="Times New Roman" w:hAnsi="Times New Roman" w:cs="Times New Roman"/>
          <w:i/>
          <w:iCs/>
          <w:color w:val="2D2D2D"/>
          <w:sz w:val="24"/>
          <w:szCs w:val="24"/>
          <w:shd w:val="clear" w:color="auto" w:fill="FFFFFF"/>
          <w:lang w:val="de-DE"/>
        </w:rPr>
        <w:t>verkündete  Gesetze</w:t>
      </w:r>
      <w:proofErr w:type="gramEnd"/>
      <w:r w:rsidRPr="00327D81">
        <w:rPr>
          <w:rFonts w:ascii="Times New Roman" w:hAnsi="Times New Roman" w:cs="Times New Roman"/>
          <w:i/>
          <w:iCs/>
          <w:color w:val="2D2D2D"/>
          <w:sz w:val="24"/>
          <w:szCs w:val="24"/>
          <w:shd w:val="clear" w:color="auto" w:fill="FFFFFF"/>
          <w:lang w:val="de-DE"/>
        </w:rPr>
        <w:t xml:space="preserve">  auf  Konformität  mit  dem Grundgesetz; </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Die Gerichte üben justizielle Tätigkeit aus. Das oberste Gerichtsorgan ist die Kurie.</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Die Gerichte entscheiden in Strafsachen, in</w:t>
      </w:r>
      <w:r>
        <w:rPr>
          <w:rFonts w:ascii="Times New Roman" w:hAnsi="Times New Roman" w:cs="Times New Roman"/>
          <w:i/>
          <w:iCs/>
          <w:color w:val="2D2D2D"/>
          <w:sz w:val="24"/>
          <w:szCs w:val="24"/>
          <w:shd w:val="clear" w:color="auto" w:fill="FFFFFF"/>
          <w:lang w:val="de-DE"/>
        </w:rPr>
        <w:t xml:space="preserve"> privatrechtlichen Rechtsstreitigkeiten</w:t>
      </w:r>
      <w:r w:rsidRPr="00327D81">
        <w:rPr>
          <w:rFonts w:ascii="Times New Roman" w:hAnsi="Times New Roman" w:cs="Times New Roman"/>
          <w:i/>
          <w:iCs/>
          <w:color w:val="2D2D2D"/>
          <w:sz w:val="24"/>
          <w:szCs w:val="24"/>
          <w:shd w:val="clear" w:color="auto" w:fill="FFFFFF"/>
          <w:lang w:val="de-DE"/>
        </w:rPr>
        <w:t xml:space="preserve"> </w:t>
      </w:r>
      <w:proofErr w:type="gramStart"/>
      <w:r w:rsidRPr="00327D81">
        <w:rPr>
          <w:rFonts w:ascii="Times New Roman" w:hAnsi="Times New Roman" w:cs="Times New Roman"/>
          <w:i/>
          <w:iCs/>
          <w:color w:val="2D2D2D"/>
          <w:sz w:val="24"/>
          <w:szCs w:val="24"/>
          <w:shd w:val="clear" w:color="auto" w:fill="FFFFFF"/>
          <w:lang w:val="de-DE"/>
        </w:rPr>
        <w:t>und  in</w:t>
      </w:r>
      <w:proofErr w:type="gramEnd"/>
      <w:r w:rsidRPr="00327D81">
        <w:rPr>
          <w:rFonts w:ascii="Times New Roman" w:hAnsi="Times New Roman" w:cs="Times New Roman"/>
          <w:i/>
          <w:iCs/>
          <w:color w:val="2D2D2D"/>
          <w:sz w:val="24"/>
          <w:szCs w:val="24"/>
          <w:shd w:val="clear" w:color="auto" w:fill="FFFFFF"/>
          <w:lang w:val="de-DE"/>
        </w:rPr>
        <w:t xml:space="preserve">  durch  Gesetze  festgelegten sonstigen Angelegenheiten;…</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Der oberste Staatsanwalt und die Staatsanwaltschaft setzen als Mitwirkende der Justiz die Strafanforderungen des Staates durch. Die Staatsanwaltschaft verfolgt Straftaten, tritt gegen andere Rechtsverletzungen und gegen Unterlassungen auf, außerdem unterstützt sie die Verhütung von rechtswidrigen Handlungen…</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lastRenderedPageBreak/>
        <w:t>Der Ombudsmann für Grundrechte übt eine Tätigkeit zum Schutz der Grundrechte aus, ein von ihm zu führendes Verfahren kann von jedermann initiiert werden. Der Ombudsmann für Grundrechte untersucht oder lässt ihm im Zusammenhang mit den Grundrechten zur Kenntnis gelangte Missstände untersuchen, im Interesse ihrer Behebung regt er allgemeine oder individuelle Maßnahmen an. Der Ombudsmann für Grundrechte und seine Stellvertreter werden mit den Stimmen von zwei Dritteln der Parlamentsabgeordneten für sechs Jahre gewählt. Die Stellvertreter wenden sich dem Schutz der Interessen der zukünftigen Generationen und der Rechte der in Ungarn lebenden Nationalitäten zu. Der Ombudsmann für Grundrechte und seine Stellvertreter dürfen keiner Partei angehören und dürfen keine politische Tätigkeit ausüben…</w:t>
      </w:r>
    </w:p>
    <w:p w:rsidR="00C2476C" w:rsidRPr="00327D81" w:rsidRDefault="00C2476C" w:rsidP="00C2476C">
      <w:pPr>
        <w:spacing w:line="360" w:lineRule="auto"/>
        <w:jc w:val="both"/>
        <w:rPr>
          <w:rFonts w:ascii="Times New Roman" w:hAnsi="Times New Roman" w:cs="Times New Roman"/>
          <w:i/>
          <w:iCs/>
          <w:color w:val="2D2D2D"/>
          <w:sz w:val="24"/>
          <w:szCs w:val="24"/>
          <w:shd w:val="clear" w:color="auto" w:fill="FFFFFF"/>
          <w:lang w:val="de-DE"/>
        </w:rPr>
      </w:pPr>
      <w:r w:rsidRPr="00327D81">
        <w:rPr>
          <w:rFonts w:ascii="Times New Roman" w:hAnsi="Times New Roman" w:cs="Times New Roman"/>
          <w:i/>
          <w:iCs/>
          <w:color w:val="2D2D2D"/>
          <w:sz w:val="24"/>
          <w:szCs w:val="24"/>
          <w:shd w:val="clear" w:color="auto" w:fill="FFFFFF"/>
          <w:lang w:val="de-DE"/>
        </w:rPr>
        <w:t>Artikel 31</w:t>
      </w:r>
    </w:p>
    <w:p w:rsidR="00C2476C" w:rsidRPr="00D37607" w:rsidRDefault="00C2476C" w:rsidP="00C2476C">
      <w:pPr>
        <w:spacing w:line="360" w:lineRule="auto"/>
        <w:jc w:val="both"/>
        <w:rPr>
          <w:rFonts w:ascii="Times New Roman" w:hAnsi="Times New Roman" w:cs="Times New Roman"/>
          <w:i/>
          <w:iCs/>
          <w:color w:val="2D2D2D"/>
          <w:sz w:val="20"/>
          <w:szCs w:val="20"/>
          <w:shd w:val="clear" w:color="auto" w:fill="FFFFFF"/>
          <w:lang w:val="de-DE"/>
        </w:rPr>
      </w:pPr>
      <w:r w:rsidRPr="00327D81">
        <w:rPr>
          <w:rFonts w:ascii="Times New Roman" w:hAnsi="Times New Roman" w:cs="Times New Roman"/>
          <w:i/>
          <w:iCs/>
          <w:color w:val="2D2D2D"/>
          <w:sz w:val="24"/>
          <w:szCs w:val="24"/>
          <w:shd w:val="clear" w:color="auto" w:fill="FFFFFF"/>
          <w:lang w:val="de-DE"/>
        </w:rPr>
        <w:t>In Ungarn sind im Interesse der Erledigung der örtlichen öffentlichen Angelegenheiten und zur Ausübung der örtlichen öffentlichen Macht Selbstverwaltungen tätig…“ (</w:t>
      </w:r>
      <w:r w:rsidRPr="00D37607">
        <w:rPr>
          <w:rFonts w:ascii="Times New Roman" w:hAnsi="Times New Roman" w:cs="Times New Roman"/>
          <w:i/>
          <w:iCs/>
          <w:color w:val="2D2D2D"/>
          <w:sz w:val="20"/>
          <w:szCs w:val="20"/>
          <w:shd w:val="clear" w:color="auto" w:fill="FFFFFF"/>
          <w:lang w:val="de-DE"/>
        </w:rPr>
        <w:t>aus dem Grundgesetz, 2012)</w:t>
      </w:r>
    </w:p>
    <w:p w:rsidR="00C2476C" w:rsidRDefault="00C2476C" w:rsidP="00C2476C">
      <w:pPr>
        <w:rPr>
          <w:rFonts w:ascii="Times New Roman" w:eastAsia="Book Antiqua" w:hAnsi="Times New Roman" w:cs="Times New Roman"/>
          <w:b/>
          <w:bCs/>
          <w:kern w:val="0"/>
          <w:sz w:val="24"/>
          <w:szCs w:val="24"/>
          <w:lang w:val="de-DE" w:eastAsia="hu-HU" w:bidi="hu-HU"/>
          <w14:ligatures w14:val="none"/>
        </w:rPr>
      </w:pPr>
      <w:r>
        <w:rPr>
          <w:rFonts w:ascii="Times New Roman" w:eastAsia="Book Antiqua" w:hAnsi="Times New Roman" w:cs="Times New Roman"/>
          <w:b/>
          <w:bCs/>
          <w:kern w:val="0"/>
          <w:sz w:val="24"/>
          <w:szCs w:val="24"/>
          <w:lang w:val="de-DE" w:eastAsia="hu-HU" w:bidi="hu-HU"/>
          <w14:ligatures w14:val="none"/>
        </w:rPr>
        <w:br w:type="page"/>
      </w:r>
    </w:p>
    <w:p w:rsidR="00C2476C" w:rsidRPr="00344EBE" w:rsidRDefault="00C2476C" w:rsidP="00C2476C">
      <w:pPr>
        <w:widowControl w:val="0"/>
        <w:tabs>
          <w:tab w:val="left" w:pos="1163"/>
        </w:tabs>
        <w:autoSpaceDE w:val="0"/>
        <w:autoSpaceDN w:val="0"/>
        <w:spacing w:before="8" w:after="0" w:line="360" w:lineRule="auto"/>
        <w:ind w:left="-232" w:right="113"/>
        <w:jc w:val="both"/>
        <w:rPr>
          <w:rFonts w:ascii="Times New Roman" w:eastAsia="Book Antiqua" w:hAnsi="Times New Roman" w:cs="Times New Roman"/>
          <w:b/>
          <w:bCs/>
          <w:kern w:val="0"/>
          <w:sz w:val="24"/>
          <w:szCs w:val="24"/>
          <w:lang w:val="de-DE" w:eastAsia="hu-HU" w:bidi="hu-HU"/>
          <w14:ligatures w14:val="none"/>
        </w:rPr>
      </w:pPr>
      <w:r w:rsidRPr="00344EBE">
        <w:rPr>
          <w:rFonts w:ascii="Times New Roman" w:eastAsia="Book Antiqua" w:hAnsi="Times New Roman" w:cs="Times New Roman"/>
          <w:b/>
          <w:bCs/>
          <w:kern w:val="0"/>
          <w:sz w:val="24"/>
          <w:szCs w:val="24"/>
          <w:lang w:val="de-DE" w:eastAsia="hu-HU" w:bidi="hu-HU"/>
          <w14:ligatures w14:val="none"/>
        </w:rPr>
        <w:lastRenderedPageBreak/>
        <w:t>Die Gemeinde</w:t>
      </w:r>
    </w:p>
    <w:p w:rsidR="00C2476C" w:rsidRPr="00344EBE" w:rsidRDefault="00C2476C" w:rsidP="00C2476C">
      <w:pPr>
        <w:widowControl w:val="0"/>
        <w:tabs>
          <w:tab w:val="left" w:pos="1163"/>
        </w:tabs>
        <w:autoSpaceDE w:val="0"/>
        <w:autoSpaceDN w:val="0"/>
        <w:spacing w:before="8" w:after="0" w:line="360" w:lineRule="auto"/>
        <w:ind w:left="-232" w:right="113"/>
        <w:jc w:val="both"/>
        <w:rPr>
          <w:rFonts w:ascii="Times New Roman" w:eastAsia="Book Antiqua" w:hAnsi="Times New Roman" w:cs="Times New Roman"/>
          <w:kern w:val="0"/>
          <w:sz w:val="20"/>
          <w:szCs w:val="20"/>
          <w:lang w:val="de-DE" w:eastAsia="hu-HU" w:bidi="hu-HU"/>
          <w14:ligatures w14:val="none"/>
        </w:rPr>
      </w:pPr>
      <w:r w:rsidRPr="00344EBE">
        <w:rPr>
          <w:rFonts w:ascii="Times New Roman" w:eastAsia="Book Antiqua" w:hAnsi="Times New Roman" w:cs="Times New Roman"/>
          <w:i/>
          <w:iCs/>
          <w:kern w:val="0"/>
          <w:sz w:val="24"/>
          <w:szCs w:val="24"/>
          <w:lang w:val="de-DE" w:eastAsia="hu-HU" w:bidi="hu-HU"/>
          <w14:ligatures w14:val="none"/>
        </w:rPr>
        <w:t>„In</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Ungarn</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kern w:val="0"/>
          <w:sz w:val="24"/>
          <w:szCs w:val="24"/>
          <w:lang w:val="de-DE" w:eastAsia="hu-HU" w:bidi="hu-HU"/>
          <w14:ligatures w14:val="none"/>
        </w:rPr>
        <w:t>sind</w:t>
      </w:r>
      <w:r w:rsidRPr="00344EBE">
        <w:rPr>
          <w:rFonts w:ascii="Times New Roman" w:eastAsia="Book Antiqua" w:hAnsi="Times New Roman" w:cs="Times New Roman"/>
          <w:i/>
          <w:iCs/>
          <w:spacing w:val="1"/>
          <w:kern w:val="0"/>
          <w:sz w:val="24"/>
          <w:szCs w:val="24"/>
          <w:lang w:val="de-DE" w:eastAsia="hu-HU" w:bidi="hu-HU"/>
          <w14:ligatures w14:val="none"/>
        </w:rPr>
        <w:t xml:space="preserve"> </w:t>
      </w:r>
      <w:r w:rsidRPr="00344EBE">
        <w:rPr>
          <w:rFonts w:ascii="Times New Roman" w:eastAsia="Book Antiqua" w:hAnsi="Times New Roman" w:cs="Times New Roman"/>
          <w:i/>
          <w:iCs/>
          <w:kern w:val="0"/>
          <w:sz w:val="24"/>
          <w:szCs w:val="24"/>
          <w:lang w:val="de-DE" w:eastAsia="hu-HU" w:bidi="hu-HU"/>
          <w14:ligatures w14:val="none"/>
        </w:rPr>
        <w:t>im Interesse</w:t>
      </w:r>
      <w:r w:rsidRPr="00344EBE">
        <w:rPr>
          <w:rFonts w:ascii="Times New Roman" w:eastAsia="Book Antiqua" w:hAnsi="Times New Roman" w:cs="Times New Roman"/>
          <w:i/>
          <w:iCs/>
          <w:spacing w:val="1"/>
          <w:kern w:val="0"/>
          <w:sz w:val="24"/>
          <w:szCs w:val="24"/>
          <w:lang w:val="de-DE" w:eastAsia="hu-HU" w:bidi="hu-HU"/>
          <w14:ligatures w14:val="none"/>
        </w:rPr>
        <w:t xml:space="preserve"> </w:t>
      </w:r>
      <w:r w:rsidRPr="00344EBE">
        <w:rPr>
          <w:rFonts w:ascii="Times New Roman" w:eastAsia="Book Antiqua" w:hAnsi="Times New Roman" w:cs="Times New Roman"/>
          <w:i/>
          <w:iCs/>
          <w:kern w:val="0"/>
          <w:sz w:val="24"/>
          <w:szCs w:val="24"/>
          <w:lang w:val="de-DE" w:eastAsia="hu-HU" w:bidi="hu-HU"/>
          <w14:ligatures w14:val="none"/>
        </w:rPr>
        <w:t>der</w:t>
      </w:r>
      <w:r w:rsidRPr="00344EBE">
        <w:rPr>
          <w:rFonts w:ascii="Times New Roman" w:eastAsia="Book Antiqua" w:hAnsi="Times New Roman" w:cs="Times New Roman"/>
          <w:i/>
          <w:iCs/>
          <w:spacing w:val="1"/>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Erledigung</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der</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örtlichen</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öffentlichen</w:t>
      </w:r>
      <w:r w:rsidRPr="00344EBE">
        <w:rPr>
          <w:rFonts w:ascii="Times New Roman" w:eastAsia="Book Antiqua" w:hAnsi="Times New Roman" w:cs="Times New Roman"/>
          <w:i/>
          <w:iCs/>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Angelegenheiten</w:t>
      </w:r>
      <w:r w:rsidRPr="00344EBE">
        <w:rPr>
          <w:rFonts w:ascii="Times New Roman" w:eastAsia="Book Antiqua" w:hAnsi="Times New Roman" w:cs="Times New Roman"/>
          <w:i/>
          <w:iCs/>
          <w:spacing w:val="1"/>
          <w:kern w:val="0"/>
          <w:sz w:val="24"/>
          <w:szCs w:val="24"/>
          <w:lang w:val="de-DE" w:eastAsia="hu-HU" w:bidi="hu-HU"/>
          <w14:ligatures w14:val="none"/>
        </w:rPr>
        <w:t xml:space="preserve"> </w:t>
      </w:r>
      <w:r w:rsidRPr="00344EBE">
        <w:rPr>
          <w:rFonts w:ascii="Times New Roman" w:eastAsia="Book Antiqua" w:hAnsi="Times New Roman" w:cs="Times New Roman"/>
          <w:i/>
          <w:iCs/>
          <w:kern w:val="0"/>
          <w:sz w:val="24"/>
          <w:szCs w:val="24"/>
          <w:lang w:val="de-DE" w:eastAsia="hu-HU" w:bidi="hu-HU"/>
          <w14:ligatures w14:val="none"/>
        </w:rPr>
        <w:t>und</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zur</w:t>
      </w:r>
      <w:r w:rsidRPr="00344EBE">
        <w:rPr>
          <w:rFonts w:ascii="Times New Roman" w:eastAsia="Book Antiqua" w:hAnsi="Times New Roman" w:cs="Times New Roman"/>
          <w:i/>
          <w:iCs/>
          <w:spacing w:val="91"/>
          <w:kern w:val="0"/>
          <w:sz w:val="24"/>
          <w:szCs w:val="24"/>
          <w:lang w:val="de-DE" w:eastAsia="hu-HU" w:bidi="hu-HU"/>
          <w14:ligatures w14:val="none"/>
        </w:rPr>
        <w:t xml:space="preserve"> </w:t>
      </w:r>
      <w:r w:rsidRPr="00344EBE">
        <w:rPr>
          <w:rFonts w:ascii="Times New Roman" w:eastAsia="Book Antiqua" w:hAnsi="Times New Roman" w:cs="Times New Roman"/>
          <w:i/>
          <w:iCs/>
          <w:kern w:val="0"/>
          <w:sz w:val="24"/>
          <w:szCs w:val="24"/>
          <w:lang w:val="de-DE" w:eastAsia="hu-HU" w:bidi="hu-HU"/>
          <w14:ligatures w14:val="none"/>
        </w:rPr>
        <w:t>Ausübung der örtlichen</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spacing w:val="-1"/>
          <w:kern w:val="0"/>
          <w:sz w:val="24"/>
          <w:szCs w:val="24"/>
          <w:lang w:val="de-DE" w:eastAsia="hu-HU" w:bidi="hu-HU"/>
          <w14:ligatures w14:val="none"/>
        </w:rPr>
        <w:t>öffentlichen</w:t>
      </w:r>
      <w:r w:rsidRPr="00344EBE">
        <w:rPr>
          <w:rFonts w:ascii="Times New Roman" w:eastAsia="Book Antiqua" w:hAnsi="Times New Roman" w:cs="Times New Roman"/>
          <w:i/>
          <w:iCs/>
          <w:spacing w:val="-2"/>
          <w:kern w:val="0"/>
          <w:sz w:val="24"/>
          <w:szCs w:val="24"/>
          <w:lang w:val="de-DE" w:eastAsia="hu-HU" w:bidi="hu-HU"/>
          <w14:ligatures w14:val="none"/>
        </w:rPr>
        <w:t xml:space="preserve"> </w:t>
      </w:r>
      <w:r w:rsidRPr="00344EBE">
        <w:rPr>
          <w:rFonts w:ascii="Times New Roman" w:eastAsia="Book Antiqua" w:hAnsi="Times New Roman" w:cs="Times New Roman"/>
          <w:i/>
          <w:iCs/>
          <w:kern w:val="0"/>
          <w:sz w:val="24"/>
          <w:szCs w:val="24"/>
          <w:lang w:val="de-DE" w:eastAsia="hu-HU" w:bidi="hu-HU"/>
          <w14:ligatures w14:val="none"/>
        </w:rPr>
        <w:t xml:space="preserve">Macht </w:t>
      </w:r>
      <w:r w:rsidRPr="00344EBE">
        <w:rPr>
          <w:rFonts w:ascii="Times New Roman" w:eastAsia="Book Antiqua" w:hAnsi="Times New Roman" w:cs="Times New Roman"/>
          <w:i/>
          <w:iCs/>
          <w:spacing w:val="-1"/>
          <w:kern w:val="0"/>
          <w:sz w:val="24"/>
          <w:szCs w:val="24"/>
          <w:lang w:val="de-DE" w:eastAsia="hu-HU" w:bidi="hu-HU"/>
          <w14:ligatures w14:val="none"/>
        </w:rPr>
        <w:t>Selbstverwaltungen</w:t>
      </w:r>
      <w:r w:rsidRPr="00344EBE">
        <w:rPr>
          <w:rFonts w:ascii="Times New Roman" w:eastAsia="Book Antiqua" w:hAnsi="Times New Roman" w:cs="Times New Roman"/>
          <w:i/>
          <w:iCs/>
          <w:kern w:val="0"/>
          <w:sz w:val="24"/>
          <w:szCs w:val="24"/>
          <w:lang w:val="de-DE" w:eastAsia="hu-HU" w:bidi="hu-HU"/>
          <w14:ligatures w14:val="none"/>
        </w:rPr>
        <w:t xml:space="preserve"> tätig…“ </w:t>
      </w:r>
      <w:r w:rsidRPr="00344EBE">
        <w:rPr>
          <w:rFonts w:ascii="Times New Roman" w:eastAsia="Book Antiqua" w:hAnsi="Times New Roman" w:cs="Times New Roman"/>
          <w:kern w:val="0"/>
          <w:sz w:val="20"/>
          <w:szCs w:val="20"/>
          <w:lang w:val="de-DE" w:eastAsia="hu-HU" w:bidi="hu-HU"/>
          <w14:ligatures w14:val="none"/>
        </w:rPr>
        <w:t>(Artikel 31, aus dem Grundgesetz)</w:t>
      </w:r>
    </w:p>
    <w:p w:rsidR="00C2476C" w:rsidRPr="00344EBE" w:rsidRDefault="00C2476C" w:rsidP="00C2476C">
      <w:pPr>
        <w:spacing w:before="100" w:beforeAutospacing="1" w:after="100" w:afterAutospacing="1" w:line="360" w:lineRule="auto"/>
        <w:jc w:val="both"/>
        <w:rPr>
          <w:rFonts w:ascii="Times New Roman" w:eastAsia="Times New Roman" w:hAnsi="Times New Roman" w:cs="Times New Roman"/>
          <w:kern w:val="0"/>
          <w:sz w:val="24"/>
          <w:szCs w:val="24"/>
          <w:lang w:val="de-DE" w:eastAsia="hu-HU"/>
          <w14:ligatures w14:val="none"/>
        </w:rPr>
      </w:pPr>
      <w:r w:rsidRPr="00344EBE">
        <w:rPr>
          <w:rFonts w:ascii="Times New Roman" w:eastAsia="Times New Roman" w:hAnsi="Times New Roman" w:cs="Times New Roman"/>
          <w:kern w:val="0"/>
          <w:sz w:val="24"/>
          <w:szCs w:val="24"/>
          <w:lang w:val="de-DE" w:eastAsia="hu-HU"/>
          <w14:ligatures w14:val="none"/>
        </w:rPr>
        <w:t xml:space="preserve">Die Gemeinschaft der Bürger im Dorf, in der Stadt hat das Recht auf </w:t>
      </w:r>
      <w:r w:rsidRPr="00344EBE">
        <w:rPr>
          <w:rFonts w:ascii="Times New Roman" w:eastAsia="Times New Roman" w:hAnsi="Times New Roman" w:cs="Times New Roman"/>
          <w:i/>
          <w:iCs/>
          <w:kern w:val="0"/>
          <w:sz w:val="24"/>
          <w:szCs w:val="24"/>
          <w:lang w:val="de-DE" w:eastAsia="hu-HU"/>
          <w14:ligatures w14:val="none"/>
        </w:rPr>
        <w:t>Selbstverwaltung</w:t>
      </w:r>
      <w:r w:rsidRPr="00344EBE">
        <w:rPr>
          <w:rFonts w:ascii="Times New Roman" w:eastAsia="Times New Roman" w:hAnsi="Times New Roman" w:cs="Times New Roman"/>
          <w:kern w:val="0"/>
          <w:sz w:val="24"/>
          <w:szCs w:val="24"/>
          <w:lang w:val="de-DE" w:eastAsia="hu-HU"/>
          <w14:ligatures w14:val="none"/>
        </w:rPr>
        <w:t>. Die Bürger der Gemeinden dürfen in ihren eigenen Angelegenheiten unabhängige Entscheidungen treffen; die Regierung kann lediglich die Kontrolle darüber ausüben.</w:t>
      </w:r>
    </w:p>
    <w:p w:rsidR="00C2476C" w:rsidRPr="00344EBE" w:rsidRDefault="00C2476C" w:rsidP="00C2476C">
      <w:pPr>
        <w:spacing w:before="100" w:beforeAutospacing="1" w:after="100" w:afterAutospacing="1" w:line="360" w:lineRule="auto"/>
        <w:jc w:val="both"/>
        <w:rPr>
          <w:rFonts w:ascii="Times New Roman" w:eastAsia="Times New Roman" w:hAnsi="Times New Roman" w:cs="Times New Roman"/>
          <w:kern w:val="0"/>
          <w:sz w:val="24"/>
          <w:szCs w:val="24"/>
          <w:lang w:val="de-DE" w:eastAsia="hu-HU"/>
          <w14:ligatures w14:val="none"/>
        </w:rPr>
      </w:pPr>
      <w:r w:rsidRPr="00344EBE">
        <w:rPr>
          <w:rFonts w:ascii="Times New Roman" w:eastAsia="Times New Roman" w:hAnsi="Times New Roman" w:cs="Times New Roman"/>
          <w:kern w:val="0"/>
          <w:sz w:val="24"/>
          <w:szCs w:val="24"/>
          <w:lang w:val="de-DE" w:eastAsia="hu-HU"/>
          <w14:ligatures w14:val="none"/>
        </w:rPr>
        <w:t xml:space="preserve">An der Spitze der Gemeinde steht der </w:t>
      </w:r>
      <w:r w:rsidRPr="00344EBE">
        <w:rPr>
          <w:rFonts w:ascii="Times New Roman" w:eastAsia="Times New Roman" w:hAnsi="Times New Roman" w:cs="Times New Roman"/>
          <w:b/>
          <w:bCs/>
          <w:kern w:val="0"/>
          <w:sz w:val="24"/>
          <w:szCs w:val="24"/>
          <w:lang w:val="de-DE" w:eastAsia="hu-HU"/>
          <w14:ligatures w14:val="none"/>
        </w:rPr>
        <w:t>Bürgermeister</w:t>
      </w:r>
      <w:r w:rsidRPr="00344EBE">
        <w:rPr>
          <w:rFonts w:ascii="Times New Roman" w:eastAsia="Times New Roman" w:hAnsi="Times New Roman" w:cs="Times New Roman"/>
          <w:kern w:val="0"/>
          <w:sz w:val="24"/>
          <w:szCs w:val="24"/>
          <w:lang w:val="de-DE" w:eastAsia="hu-HU"/>
          <w14:ligatures w14:val="none"/>
        </w:rPr>
        <w:t xml:space="preserve"> (in Budapest: Oberbürgermeister), der gemeinsam mit dem </w:t>
      </w:r>
      <w:r w:rsidRPr="00344EBE">
        <w:rPr>
          <w:rFonts w:ascii="Times New Roman" w:eastAsia="Times New Roman" w:hAnsi="Times New Roman" w:cs="Times New Roman"/>
          <w:i/>
          <w:iCs/>
          <w:kern w:val="0"/>
          <w:sz w:val="24"/>
          <w:szCs w:val="24"/>
          <w:lang w:val="de-DE" w:eastAsia="hu-HU"/>
          <w14:ligatures w14:val="none"/>
        </w:rPr>
        <w:t>Stadtrat</w:t>
      </w:r>
      <w:r w:rsidRPr="00344EBE">
        <w:rPr>
          <w:rFonts w:ascii="Times New Roman" w:eastAsia="Times New Roman" w:hAnsi="Times New Roman" w:cs="Times New Roman"/>
          <w:kern w:val="0"/>
          <w:sz w:val="24"/>
          <w:szCs w:val="24"/>
          <w:lang w:val="de-DE" w:eastAsia="hu-HU"/>
          <w14:ligatures w14:val="none"/>
        </w:rPr>
        <w:t xml:space="preserve"> (Gemeinderat) die Siedlung verwaltet. Der Bürgermeister und die Mitglieder des </w:t>
      </w:r>
      <w:r w:rsidRPr="00344EBE">
        <w:rPr>
          <w:rFonts w:ascii="Times New Roman" w:eastAsia="Times New Roman" w:hAnsi="Times New Roman" w:cs="Times New Roman"/>
          <w:i/>
          <w:iCs/>
          <w:kern w:val="0"/>
          <w:sz w:val="24"/>
          <w:szCs w:val="24"/>
          <w:lang w:val="de-DE" w:eastAsia="hu-HU"/>
          <w14:ligatures w14:val="none"/>
        </w:rPr>
        <w:t>Gemeinderates</w:t>
      </w:r>
      <w:r w:rsidRPr="00344EBE">
        <w:rPr>
          <w:rFonts w:ascii="Times New Roman" w:eastAsia="Times New Roman" w:hAnsi="Times New Roman" w:cs="Times New Roman"/>
          <w:kern w:val="0"/>
          <w:sz w:val="24"/>
          <w:szCs w:val="24"/>
          <w:lang w:val="de-DE" w:eastAsia="hu-HU"/>
          <w14:ligatures w14:val="none"/>
        </w:rPr>
        <w:t> werden alle fünf Jahre von der Bevölkerung gewählt.</w:t>
      </w:r>
    </w:p>
    <w:p w:rsidR="00C2476C" w:rsidRPr="00344EBE" w:rsidRDefault="00C2476C" w:rsidP="00C2476C">
      <w:pPr>
        <w:spacing w:before="100" w:beforeAutospacing="1" w:after="100" w:afterAutospacing="1" w:line="360" w:lineRule="auto"/>
        <w:jc w:val="both"/>
        <w:rPr>
          <w:rFonts w:ascii="Times New Roman" w:eastAsia="Times New Roman" w:hAnsi="Times New Roman" w:cs="Times New Roman"/>
          <w:kern w:val="0"/>
          <w:sz w:val="24"/>
          <w:szCs w:val="24"/>
          <w:lang w:val="de-DE" w:eastAsia="hu-HU"/>
          <w14:ligatures w14:val="none"/>
        </w:rPr>
      </w:pPr>
      <w:r w:rsidRPr="00344EBE">
        <w:rPr>
          <w:rFonts w:ascii="Times New Roman" w:eastAsia="Times New Roman" w:hAnsi="Times New Roman" w:cs="Times New Roman"/>
          <w:kern w:val="0"/>
          <w:sz w:val="24"/>
          <w:szCs w:val="24"/>
          <w:lang w:val="de-DE" w:eastAsia="hu-HU"/>
          <w14:ligatures w14:val="none"/>
        </w:rPr>
        <w:t xml:space="preserve">Kommunalverwaltungen können lokale Verordnungen erlassen und sogar ein </w:t>
      </w:r>
      <w:r w:rsidRPr="00344EBE">
        <w:rPr>
          <w:rFonts w:ascii="Times New Roman" w:eastAsia="Times New Roman" w:hAnsi="Times New Roman" w:cs="Times New Roman"/>
          <w:i/>
          <w:iCs/>
          <w:kern w:val="0"/>
          <w:sz w:val="24"/>
          <w:szCs w:val="24"/>
          <w:lang w:val="de-DE" w:eastAsia="hu-HU"/>
          <w14:ligatures w14:val="none"/>
        </w:rPr>
        <w:t>Referendum</w:t>
      </w:r>
      <w:r w:rsidRPr="00344EBE">
        <w:rPr>
          <w:rFonts w:ascii="Times New Roman" w:eastAsia="Times New Roman" w:hAnsi="Times New Roman" w:cs="Times New Roman"/>
          <w:kern w:val="0"/>
          <w:sz w:val="24"/>
          <w:szCs w:val="24"/>
          <w:lang w:val="de-DE" w:eastAsia="hu-HU"/>
          <w14:ligatures w14:val="none"/>
        </w:rPr>
        <w:t> zu bestimmten Themen organisieren, die die lokale Bevölkerung stark betreffen. </w:t>
      </w:r>
    </w:p>
    <w:p w:rsidR="00C2476C" w:rsidRPr="00344EBE" w:rsidRDefault="00C2476C" w:rsidP="00C2476C">
      <w:pPr>
        <w:spacing w:before="100" w:beforeAutospacing="1" w:after="100" w:afterAutospacing="1" w:line="360" w:lineRule="auto"/>
        <w:jc w:val="both"/>
        <w:rPr>
          <w:rFonts w:ascii="Times New Roman" w:eastAsia="Times New Roman" w:hAnsi="Times New Roman" w:cs="Times New Roman"/>
          <w:kern w:val="0"/>
          <w:sz w:val="24"/>
          <w:szCs w:val="24"/>
          <w:lang w:val="de-DE" w:eastAsia="hu-HU"/>
          <w14:ligatures w14:val="none"/>
        </w:rPr>
      </w:pPr>
      <w:r w:rsidRPr="00344EBE">
        <w:rPr>
          <w:rFonts w:ascii="Times New Roman" w:eastAsia="Times New Roman" w:hAnsi="Times New Roman" w:cs="Times New Roman"/>
          <w:kern w:val="0"/>
          <w:sz w:val="24"/>
          <w:szCs w:val="24"/>
          <w:lang w:val="de-DE" w:eastAsia="hu-HU"/>
          <w14:ligatures w14:val="none"/>
        </w:rPr>
        <w:t>Die Angelegenheiten der Gemeinde werden vom </w:t>
      </w:r>
      <w:r w:rsidRPr="00344EBE">
        <w:rPr>
          <w:rFonts w:ascii="Times New Roman" w:eastAsia="Times New Roman" w:hAnsi="Times New Roman" w:cs="Times New Roman"/>
          <w:i/>
          <w:iCs/>
          <w:kern w:val="0"/>
          <w:sz w:val="24"/>
          <w:szCs w:val="24"/>
          <w:lang w:val="de-DE" w:eastAsia="hu-HU"/>
          <w14:ligatures w14:val="none"/>
        </w:rPr>
        <w:t>Bürgermeisteramt</w:t>
      </w:r>
      <w:r w:rsidRPr="00344EBE">
        <w:rPr>
          <w:rFonts w:ascii="Times New Roman" w:eastAsia="Times New Roman" w:hAnsi="Times New Roman" w:cs="Times New Roman"/>
          <w:kern w:val="0"/>
          <w:sz w:val="24"/>
          <w:szCs w:val="24"/>
          <w:lang w:val="de-DE" w:eastAsia="hu-HU"/>
          <w14:ligatures w14:val="none"/>
        </w:rPr>
        <w:t xml:space="preserve"> verwaltet, dessen Leiter der </w:t>
      </w:r>
      <w:r w:rsidRPr="00344EBE">
        <w:rPr>
          <w:rFonts w:ascii="Times New Roman" w:eastAsia="Times New Roman" w:hAnsi="Times New Roman" w:cs="Times New Roman"/>
          <w:i/>
          <w:iCs/>
          <w:kern w:val="0"/>
          <w:sz w:val="24"/>
          <w:szCs w:val="24"/>
          <w:lang w:val="de-DE" w:eastAsia="hu-HU"/>
          <w14:ligatures w14:val="none"/>
        </w:rPr>
        <w:t>Notar</w:t>
      </w:r>
      <w:r w:rsidRPr="00344EBE">
        <w:rPr>
          <w:rFonts w:ascii="Times New Roman" w:eastAsia="Times New Roman" w:hAnsi="Times New Roman" w:cs="Times New Roman"/>
          <w:kern w:val="0"/>
          <w:sz w:val="24"/>
          <w:szCs w:val="24"/>
          <w:lang w:val="de-DE" w:eastAsia="hu-HU"/>
          <w14:ligatures w14:val="none"/>
        </w:rPr>
        <w:t> ist. Zu den Hauptaufgaben der Kommunen gehören die Pflege öffentlicher Straßen, die Organisation des öffentlichen Verkehrs sowie die Bereitstellung von bestimmten Institutionen: Kindergarten-, Gesundheits- und Sozialfürsorge.</w:t>
      </w:r>
    </w:p>
    <w:p w:rsidR="00C2476C" w:rsidRPr="00344EBE" w:rsidRDefault="00C2476C" w:rsidP="00C2476C">
      <w:pPr>
        <w:spacing w:before="100" w:beforeAutospacing="1" w:after="100" w:afterAutospacing="1" w:line="360" w:lineRule="auto"/>
        <w:jc w:val="both"/>
        <w:rPr>
          <w:rFonts w:ascii="Times New Roman" w:eastAsia="Times New Roman" w:hAnsi="Times New Roman" w:cs="Times New Roman"/>
          <w:kern w:val="0"/>
          <w:sz w:val="24"/>
          <w:szCs w:val="24"/>
          <w:lang w:val="de-DE" w:eastAsia="hu-HU"/>
          <w14:ligatures w14:val="none"/>
        </w:rPr>
      </w:pPr>
      <w:r w:rsidRPr="00344EBE">
        <w:rPr>
          <w:rFonts w:ascii="Times New Roman" w:hAnsi="Times New Roman" w:cs="Times New Roman"/>
          <w:noProof/>
          <w:sz w:val="24"/>
          <w:szCs w:val="24"/>
          <w:lang w:eastAsia="hu-HU"/>
        </w:rPr>
        <w:drawing>
          <wp:inline distT="0" distB="0" distL="0" distR="0" wp14:anchorId="0932A854" wp14:editId="77705164">
            <wp:extent cx="5576934" cy="2843638"/>
            <wp:effectExtent l="0" t="0" r="5080" b="0"/>
            <wp:docPr id="4" name="Kép 1" descr="A képen szöveg, képernyőkép, szoftver, Számítógépes iko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10520" name="Kép 1" descr="A képen szöveg, képernyőkép, szoftver, Számítógépes ikon látható&#10;&#10;Automatikusan generált leírás"/>
                    <pic:cNvPicPr/>
                  </pic:nvPicPr>
                  <pic:blipFill rotWithShape="1">
                    <a:blip r:embed="rId8"/>
                    <a:srcRect l="16471" t="17513" r="15840" b="21128"/>
                    <a:stretch/>
                  </pic:blipFill>
                  <pic:spPr bwMode="auto">
                    <a:xfrm>
                      <a:off x="0" y="0"/>
                      <a:ext cx="5621058" cy="2866136"/>
                    </a:xfrm>
                    <a:prstGeom prst="rect">
                      <a:avLst/>
                    </a:prstGeom>
                    <a:ln>
                      <a:noFill/>
                    </a:ln>
                    <a:extLst>
                      <a:ext uri="{53640926-AAD7-44D8-BBD7-CCE9431645EC}">
                        <a14:shadowObscured xmlns:a14="http://schemas.microsoft.com/office/drawing/2010/main"/>
                      </a:ext>
                    </a:extLst>
                  </pic:spPr>
                </pic:pic>
              </a:graphicData>
            </a:graphic>
          </wp:inline>
        </w:drawing>
      </w:r>
    </w:p>
    <w:p w:rsidR="00C2476C" w:rsidRDefault="00C2476C" w:rsidP="00C2476C">
      <w:pPr>
        <w:spacing w:line="360" w:lineRule="auto"/>
        <w:rPr>
          <w:rFonts w:ascii="Times New Roman" w:eastAsia="Times New Roman" w:hAnsi="Times New Roman" w:cs="Times New Roman"/>
          <w:i/>
          <w:iCs/>
          <w:color w:val="2D2D2D"/>
          <w:kern w:val="0"/>
          <w:sz w:val="20"/>
          <w:szCs w:val="20"/>
          <w:shd w:val="clear" w:color="auto" w:fill="FEFEFE"/>
          <w:lang w:val="de-DE" w:eastAsia="hu-HU"/>
          <w14:ligatures w14:val="none"/>
        </w:rPr>
      </w:pPr>
      <w:r w:rsidRPr="00344EBE">
        <w:rPr>
          <w:rFonts w:ascii="Times New Roman" w:eastAsia="Times New Roman" w:hAnsi="Times New Roman" w:cs="Times New Roman"/>
          <w:i/>
          <w:iCs/>
          <w:color w:val="2D2D2D"/>
          <w:kern w:val="0"/>
          <w:sz w:val="20"/>
          <w:szCs w:val="20"/>
          <w:shd w:val="clear" w:color="auto" w:fill="FEFEFE"/>
          <w:lang w:val="de-DE" w:eastAsia="hu-HU"/>
          <w14:ligatures w14:val="none"/>
        </w:rPr>
        <w:t>Die Organisationsstruktur der Kommunalverwaltungen</w:t>
      </w:r>
    </w:p>
    <w:p w:rsidR="00C2476C" w:rsidRDefault="00C2476C" w:rsidP="00C2476C">
      <w:pPr>
        <w:spacing w:line="360" w:lineRule="auto"/>
        <w:rPr>
          <w:rFonts w:ascii="Times New Roman" w:eastAsia="Times New Roman" w:hAnsi="Times New Roman" w:cs="Times New Roman"/>
          <w:i/>
          <w:iCs/>
          <w:color w:val="2D2D2D"/>
          <w:kern w:val="0"/>
          <w:sz w:val="20"/>
          <w:szCs w:val="20"/>
          <w:shd w:val="clear" w:color="auto" w:fill="FEFEFE"/>
          <w:lang w:val="de-DE" w:eastAsia="hu-HU"/>
          <w14:ligatures w14:val="none"/>
        </w:rPr>
      </w:pPr>
    </w:p>
    <w:p w:rsidR="00C2476C" w:rsidRPr="006B1DEA" w:rsidRDefault="00C2476C" w:rsidP="00C2476C">
      <w:pPr>
        <w:shd w:val="clear" w:color="auto" w:fill="FFFFFF"/>
        <w:spacing w:before="100" w:beforeAutospacing="1" w:after="100" w:afterAutospacing="1" w:line="360" w:lineRule="auto"/>
        <w:jc w:val="both"/>
        <w:rPr>
          <w:rFonts w:ascii="Times New Roman" w:eastAsia="Times New Roman" w:hAnsi="Times New Roman" w:cs="Times New Roman"/>
          <w:b/>
          <w:bCs/>
          <w:color w:val="2D2D2D"/>
          <w:kern w:val="0"/>
          <w:sz w:val="24"/>
          <w:szCs w:val="24"/>
          <w:lang w:val="de-DE" w:eastAsia="hu-HU"/>
          <w14:ligatures w14:val="none"/>
        </w:rPr>
      </w:pPr>
      <w:r w:rsidRPr="006B1DEA">
        <w:rPr>
          <w:rFonts w:ascii="Times New Roman" w:eastAsia="Times New Roman" w:hAnsi="Times New Roman" w:cs="Times New Roman"/>
          <w:b/>
          <w:bCs/>
          <w:color w:val="2D2D2D"/>
          <w:kern w:val="0"/>
          <w:sz w:val="24"/>
          <w:szCs w:val="24"/>
          <w:lang w:val="de-DE" w:eastAsia="hu-HU"/>
          <w14:ligatures w14:val="none"/>
        </w:rPr>
        <w:lastRenderedPageBreak/>
        <w:t>Das Wahlsystem</w:t>
      </w:r>
    </w:p>
    <w:p w:rsidR="00C2476C" w:rsidRPr="0029020B" w:rsidRDefault="00C2476C" w:rsidP="00C2476C">
      <w:pPr>
        <w:shd w:val="clear" w:color="auto" w:fill="FFFFFF"/>
        <w:spacing w:before="100" w:beforeAutospacing="1" w:after="100" w:afterAutospacing="1" w:line="360" w:lineRule="auto"/>
        <w:jc w:val="both"/>
        <w:rPr>
          <w:rFonts w:ascii="Times New Roman" w:eastAsia="Times New Roman" w:hAnsi="Times New Roman" w:cs="Times New Roman"/>
          <w:color w:val="2D2D2D"/>
          <w:kern w:val="0"/>
          <w:sz w:val="24"/>
          <w:szCs w:val="24"/>
          <w:lang w:val="de-DE" w:eastAsia="hu-HU"/>
          <w14:ligatures w14:val="none"/>
        </w:rPr>
      </w:pPr>
      <w:r w:rsidRPr="0029020B">
        <w:rPr>
          <w:rFonts w:ascii="Times New Roman" w:eastAsia="Times New Roman" w:hAnsi="Times New Roman" w:cs="Times New Roman"/>
          <w:color w:val="2D2D2D"/>
          <w:kern w:val="0"/>
          <w:sz w:val="24"/>
          <w:szCs w:val="24"/>
          <w:lang w:val="de-DE" w:eastAsia="hu-HU"/>
          <w14:ligatures w14:val="none"/>
        </w:rPr>
        <w:t xml:space="preserve">Das Volk kann seine Macht </w:t>
      </w:r>
      <w:r w:rsidRPr="0029020B">
        <w:rPr>
          <w:rFonts w:ascii="Times New Roman" w:eastAsia="Times New Roman" w:hAnsi="Times New Roman" w:cs="Times New Roman"/>
          <w:i/>
          <w:iCs/>
          <w:color w:val="2D2D2D"/>
          <w:kern w:val="0"/>
          <w:sz w:val="24"/>
          <w:szCs w:val="24"/>
          <w:lang w:val="de-DE" w:eastAsia="hu-HU"/>
          <w14:ligatures w14:val="none"/>
        </w:rPr>
        <w:t>direkt</w:t>
      </w:r>
      <w:r w:rsidRPr="0029020B">
        <w:rPr>
          <w:rFonts w:ascii="Times New Roman" w:eastAsia="Times New Roman" w:hAnsi="Times New Roman" w:cs="Times New Roman"/>
          <w:color w:val="2D2D2D"/>
          <w:kern w:val="0"/>
          <w:sz w:val="24"/>
          <w:szCs w:val="24"/>
          <w:lang w:val="de-DE" w:eastAsia="hu-HU"/>
          <w14:ligatures w14:val="none"/>
        </w:rPr>
        <w:t xml:space="preserve"> oder </w:t>
      </w:r>
      <w:r w:rsidRPr="0029020B">
        <w:rPr>
          <w:rFonts w:ascii="Times New Roman" w:eastAsia="Times New Roman" w:hAnsi="Times New Roman" w:cs="Times New Roman"/>
          <w:i/>
          <w:iCs/>
          <w:color w:val="2D2D2D"/>
          <w:kern w:val="0"/>
          <w:sz w:val="24"/>
          <w:szCs w:val="24"/>
          <w:lang w:val="de-DE" w:eastAsia="hu-HU"/>
          <w14:ligatures w14:val="none"/>
        </w:rPr>
        <w:t>indirekt</w:t>
      </w:r>
      <w:r w:rsidRPr="0029020B">
        <w:rPr>
          <w:rFonts w:ascii="Times New Roman" w:eastAsia="Times New Roman" w:hAnsi="Times New Roman" w:cs="Times New Roman"/>
          <w:color w:val="2D2D2D"/>
          <w:kern w:val="0"/>
          <w:sz w:val="24"/>
          <w:szCs w:val="24"/>
          <w:lang w:val="de-DE" w:eastAsia="hu-HU"/>
          <w14:ligatures w14:val="none"/>
        </w:rPr>
        <w:t xml:space="preserve"> (durch gewählte </w:t>
      </w:r>
      <w:r w:rsidRPr="0029020B">
        <w:rPr>
          <w:rFonts w:ascii="Times New Roman" w:eastAsia="Times New Roman" w:hAnsi="Times New Roman" w:cs="Times New Roman"/>
          <w:i/>
          <w:iCs/>
          <w:color w:val="2D2D2D"/>
          <w:kern w:val="0"/>
          <w:sz w:val="24"/>
          <w:szCs w:val="24"/>
          <w:lang w:val="de-DE" w:eastAsia="hu-HU"/>
          <w14:ligatures w14:val="none"/>
        </w:rPr>
        <w:t>Repräsentanten</w:t>
      </w:r>
      <w:r w:rsidRPr="0029020B">
        <w:rPr>
          <w:rFonts w:ascii="Times New Roman" w:eastAsia="Times New Roman" w:hAnsi="Times New Roman" w:cs="Times New Roman"/>
          <w:color w:val="2D2D2D"/>
          <w:kern w:val="0"/>
          <w:sz w:val="24"/>
          <w:szCs w:val="24"/>
          <w:lang w:val="de-DE" w:eastAsia="hu-HU"/>
          <w14:ligatures w14:val="none"/>
        </w:rPr>
        <w:t xml:space="preserve">) ausüben. Das Grundgesetz garantiert den Wahlbürgern in bestimmten Themen und Fällen das Recht auf die direkte Machtausübung durch </w:t>
      </w:r>
      <w:r w:rsidRPr="0029020B">
        <w:rPr>
          <w:rFonts w:ascii="Times New Roman" w:eastAsia="Times New Roman" w:hAnsi="Times New Roman" w:cs="Times New Roman"/>
          <w:i/>
          <w:iCs/>
          <w:color w:val="2D2D2D"/>
          <w:kern w:val="0"/>
          <w:sz w:val="24"/>
          <w:szCs w:val="24"/>
          <w:lang w:val="de-DE" w:eastAsia="hu-HU"/>
          <w14:ligatures w14:val="none"/>
        </w:rPr>
        <w:t>Volksabstimmungen</w:t>
      </w:r>
      <w:r w:rsidRPr="0029020B">
        <w:rPr>
          <w:rFonts w:ascii="Times New Roman" w:eastAsia="Times New Roman" w:hAnsi="Times New Roman" w:cs="Times New Roman"/>
          <w:color w:val="2D2D2D"/>
          <w:kern w:val="0"/>
          <w:sz w:val="24"/>
          <w:szCs w:val="24"/>
          <w:lang w:val="de-DE" w:eastAsia="hu-HU"/>
          <w14:ligatures w14:val="none"/>
        </w:rPr>
        <w:t>.</w:t>
      </w:r>
    </w:p>
    <w:p w:rsidR="00C2476C" w:rsidRPr="0029020B" w:rsidRDefault="00C2476C" w:rsidP="00C2476C">
      <w:pPr>
        <w:spacing w:line="360" w:lineRule="auto"/>
        <w:jc w:val="both"/>
        <w:rPr>
          <w:rFonts w:ascii="Times New Roman" w:eastAsia="Times New Roman" w:hAnsi="Times New Roman" w:cs="Times New Roman"/>
          <w:kern w:val="0"/>
          <w:sz w:val="24"/>
          <w:szCs w:val="24"/>
          <w:lang w:val="de-DE" w:eastAsia="hu-HU"/>
          <w14:ligatures w14:val="none"/>
        </w:rPr>
      </w:pPr>
      <w:r w:rsidRPr="0029020B">
        <w:rPr>
          <w:rFonts w:ascii="Times New Roman" w:eastAsia="Times New Roman" w:hAnsi="Times New Roman" w:cs="Times New Roman"/>
          <w:color w:val="2D2D2D"/>
          <w:kern w:val="0"/>
          <w:sz w:val="24"/>
          <w:szCs w:val="24"/>
          <w:lang w:val="de-DE" w:eastAsia="hu-HU"/>
          <w14:ligatures w14:val="none"/>
        </w:rPr>
        <w:t>„</w:t>
      </w:r>
      <w:r w:rsidRPr="0029020B">
        <w:rPr>
          <w:rFonts w:ascii="Times New Roman" w:eastAsia="Times New Roman" w:hAnsi="Times New Roman" w:cs="Times New Roman"/>
          <w:kern w:val="0"/>
          <w:sz w:val="24"/>
          <w:szCs w:val="24"/>
          <w:lang w:val="de-DE" w:eastAsia="hu-HU"/>
          <w14:ligatures w14:val="none"/>
        </w:rPr>
        <w:t>Artikel 8 (1)</w:t>
      </w:r>
    </w:p>
    <w:p w:rsidR="00C2476C" w:rsidRPr="0029020B" w:rsidRDefault="00C2476C" w:rsidP="00C2476C">
      <w:pPr>
        <w:spacing w:before="100" w:beforeAutospacing="1" w:after="100" w:afterAutospacing="1" w:line="360" w:lineRule="auto"/>
        <w:ind w:left="360"/>
        <w:jc w:val="both"/>
        <w:rPr>
          <w:rFonts w:ascii="Times New Roman" w:eastAsia="Times New Roman" w:hAnsi="Times New Roman" w:cs="Times New Roman"/>
          <w:i/>
          <w:iCs/>
          <w:kern w:val="0"/>
          <w:sz w:val="24"/>
          <w:szCs w:val="24"/>
          <w:lang w:val="de-DE" w:eastAsia="hu-HU"/>
          <w14:ligatures w14:val="none"/>
        </w:rPr>
      </w:pPr>
      <w:r w:rsidRPr="0029020B">
        <w:rPr>
          <w:rFonts w:ascii="Times New Roman" w:eastAsia="Times New Roman" w:hAnsi="Times New Roman" w:cs="Times New Roman"/>
          <w:i/>
          <w:iCs/>
          <w:kern w:val="0"/>
          <w:sz w:val="24"/>
          <w:szCs w:val="24"/>
          <w:lang w:val="de-DE" w:eastAsia="hu-HU"/>
          <w14:ligatures w14:val="none"/>
        </w:rPr>
        <w:t>Auf Initiative von mindestens zweihunderttausend Wählern ordnet das Parlament eine landesweite Volksabstimmung an.</w:t>
      </w:r>
      <w:r w:rsidRPr="0029020B">
        <w:rPr>
          <w:rFonts w:ascii="Times New Roman" w:hAnsi="Times New Roman" w:cs="Times New Roman"/>
          <w:i/>
          <w:iCs/>
          <w:sz w:val="24"/>
          <w:szCs w:val="24"/>
          <w:lang w:val="de-DE"/>
        </w:rPr>
        <w:t xml:space="preserve"> </w:t>
      </w:r>
      <w:r w:rsidRPr="0029020B">
        <w:rPr>
          <w:rFonts w:ascii="Times New Roman" w:eastAsia="Times New Roman" w:hAnsi="Times New Roman" w:cs="Times New Roman"/>
          <w:i/>
          <w:iCs/>
          <w:kern w:val="0"/>
          <w:sz w:val="24"/>
          <w:szCs w:val="24"/>
          <w:lang w:val="de-DE" w:eastAsia="hu-HU"/>
          <w14:ligatures w14:val="none"/>
        </w:rPr>
        <w:t>Auf Initiative des Präsidenten der Republik, der Regierung oder von hunderttausend Wählern kann das Parlament ein nationales Referendum anordnen. Die in einem gültigen und erfolgreichen Referendum getroffene Entscheidung ist für das Parlament bindend. (…)</w:t>
      </w:r>
    </w:p>
    <w:p w:rsidR="00C2476C" w:rsidRPr="0029020B" w:rsidRDefault="00C2476C" w:rsidP="00C2476C">
      <w:pPr>
        <w:pStyle w:val="NormlWeb"/>
        <w:spacing w:line="360" w:lineRule="auto"/>
        <w:ind w:left="360"/>
        <w:jc w:val="both"/>
        <w:rPr>
          <w:i/>
          <w:iCs/>
          <w:lang w:val="de-DE"/>
        </w:rPr>
      </w:pPr>
      <w:r w:rsidRPr="0029020B">
        <w:rPr>
          <w:rStyle w:val="highlighted"/>
          <w:rFonts w:eastAsiaTheme="majorEastAsia"/>
          <w:i/>
          <w:iCs/>
          <w:lang w:val="de-DE"/>
        </w:rPr>
        <w:t>(4) Die Volksabstimmung ist gültig, wenn mehr als die Hälfte aller Wähler gültig gestimmt hat, und sie ist erfolgreich, wenn mehr als die Hälfte der Wähler, die gültig gestimmt haben, auf die gestellte Frage die gleiche Antwort gegeben haben”.</w:t>
      </w:r>
    </w:p>
    <w:p w:rsidR="00C2476C" w:rsidRPr="0029020B" w:rsidRDefault="00C2476C" w:rsidP="00C2476C">
      <w:pPr>
        <w:shd w:val="clear" w:color="auto" w:fill="FFFFFF"/>
        <w:spacing w:before="100" w:beforeAutospacing="1" w:after="100" w:afterAutospacing="1" w:line="360" w:lineRule="auto"/>
        <w:jc w:val="both"/>
        <w:rPr>
          <w:rFonts w:ascii="Times New Roman" w:eastAsia="Times New Roman" w:hAnsi="Times New Roman" w:cs="Times New Roman"/>
          <w:color w:val="2D2D2D"/>
          <w:kern w:val="0"/>
          <w:sz w:val="24"/>
          <w:szCs w:val="24"/>
          <w:lang w:val="de-DE" w:eastAsia="hu-HU"/>
          <w14:ligatures w14:val="none"/>
        </w:rPr>
      </w:pPr>
      <w:r w:rsidRPr="0029020B">
        <w:rPr>
          <w:rFonts w:ascii="Times New Roman" w:hAnsi="Times New Roman" w:cs="Times New Roman"/>
          <w:color w:val="000000"/>
          <w:sz w:val="24"/>
          <w:szCs w:val="24"/>
          <w:shd w:val="clear" w:color="auto" w:fill="FFFFFF"/>
          <w:lang w:val="de-DE"/>
        </w:rPr>
        <w:t>In Ungarn </w:t>
      </w:r>
      <w:r w:rsidRPr="0029020B">
        <w:rPr>
          <w:rStyle w:val="Kiemels2"/>
          <w:rFonts w:ascii="Times New Roman" w:hAnsi="Times New Roman" w:cs="Times New Roman"/>
          <w:b w:val="0"/>
          <w:bCs w:val="0"/>
          <w:color w:val="000000"/>
          <w:sz w:val="24"/>
          <w:szCs w:val="24"/>
          <w:shd w:val="clear" w:color="auto" w:fill="FFFFFF"/>
          <w:lang w:val="de-DE"/>
        </w:rPr>
        <w:t xml:space="preserve">werden die </w:t>
      </w:r>
      <w:r w:rsidRPr="0029020B">
        <w:rPr>
          <w:rStyle w:val="Kiemels2"/>
          <w:rFonts w:ascii="Times New Roman" w:hAnsi="Times New Roman" w:cs="Times New Roman"/>
          <w:b w:val="0"/>
          <w:bCs w:val="0"/>
          <w:i/>
          <w:iCs/>
          <w:color w:val="000000"/>
          <w:sz w:val="24"/>
          <w:szCs w:val="24"/>
          <w:shd w:val="clear" w:color="auto" w:fill="FFFFFF"/>
          <w:lang w:val="de-DE"/>
        </w:rPr>
        <w:t>Abgeordneten</w:t>
      </w:r>
      <w:r w:rsidRPr="0029020B">
        <w:rPr>
          <w:rStyle w:val="Kiemels2"/>
          <w:rFonts w:ascii="Times New Roman" w:hAnsi="Times New Roman" w:cs="Times New Roman"/>
          <w:b w:val="0"/>
          <w:bCs w:val="0"/>
          <w:color w:val="000000"/>
          <w:sz w:val="24"/>
          <w:szCs w:val="24"/>
          <w:shd w:val="clear" w:color="auto" w:fill="FFFFFF"/>
          <w:lang w:val="de-DE"/>
        </w:rPr>
        <w:t xml:space="preserve"> in einem gemischten Wahlsystem, (d.h. teils nach Prinzipien der </w:t>
      </w:r>
      <w:r w:rsidRPr="0029020B">
        <w:rPr>
          <w:rFonts w:ascii="Times New Roman" w:hAnsi="Times New Roman" w:cs="Times New Roman"/>
          <w:sz w:val="24"/>
          <w:szCs w:val="24"/>
          <w:lang w:val="de-DE"/>
        </w:rPr>
        <w:t>Mehrheitswahl und Verhältniswahl)</w:t>
      </w:r>
      <w:r w:rsidRPr="0029020B">
        <w:rPr>
          <w:rStyle w:val="Kiemels2"/>
          <w:rFonts w:ascii="Times New Roman" w:hAnsi="Times New Roman" w:cs="Times New Roman"/>
          <w:b w:val="0"/>
          <w:bCs w:val="0"/>
          <w:color w:val="000000"/>
          <w:sz w:val="24"/>
          <w:szCs w:val="24"/>
          <w:shd w:val="clear" w:color="auto" w:fill="FFFFFF"/>
          <w:lang w:val="de-DE"/>
        </w:rPr>
        <w:t xml:space="preserve"> in einem </w:t>
      </w:r>
      <w:r w:rsidRPr="0029020B">
        <w:rPr>
          <w:rStyle w:val="Kiemels2"/>
          <w:rFonts w:ascii="Times New Roman" w:hAnsi="Times New Roman" w:cs="Times New Roman"/>
          <w:b w:val="0"/>
          <w:bCs w:val="0"/>
          <w:i/>
          <w:iCs/>
          <w:color w:val="000000"/>
          <w:sz w:val="24"/>
          <w:szCs w:val="24"/>
          <w:shd w:val="clear" w:color="auto" w:fill="FFFFFF"/>
          <w:lang w:val="de-DE"/>
        </w:rPr>
        <w:t>Wahlgang</w:t>
      </w:r>
      <w:r w:rsidRPr="0029020B">
        <w:rPr>
          <w:rStyle w:val="Kiemels2"/>
          <w:rFonts w:ascii="Times New Roman" w:hAnsi="Times New Roman" w:cs="Times New Roman"/>
          <w:b w:val="0"/>
          <w:bCs w:val="0"/>
          <w:color w:val="000000"/>
          <w:sz w:val="24"/>
          <w:szCs w:val="24"/>
          <w:shd w:val="clear" w:color="auto" w:fill="FFFFFF"/>
          <w:lang w:val="de-DE"/>
        </w:rPr>
        <w:t xml:space="preserve"> gewählt</w:t>
      </w:r>
      <w:r w:rsidRPr="0029020B">
        <w:rPr>
          <w:rFonts w:ascii="Times New Roman" w:hAnsi="Times New Roman" w:cs="Times New Roman"/>
          <w:color w:val="000000"/>
          <w:sz w:val="24"/>
          <w:szCs w:val="24"/>
          <w:shd w:val="clear" w:color="auto" w:fill="FFFFFF"/>
          <w:lang w:val="de-DE"/>
        </w:rPr>
        <w:t>.</w:t>
      </w:r>
    </w:p>
    <w:p w:rsidR="00C2476C" w:rsidRPr="0029020B" w:rsidRDefault="00C2476C" w:rsidP="00C2476C">
      <w:pPr>
        <w:pStyle w:val="NormlWeb"/>
        <w:spacing w:before="0" w:beforeAutospacing="0" w:line="360" w:lineRule="auto"/>
        <w:jc w:val="both"/>
        <w:rPr>
          <w:color w:val="000000"/>
          <w:lang w:val="de-DE"/>
        </w:rPr>
      </w:pPr>
      <w:r w:rsidRPr="0029020B">
        <w:rPr>
          <w:color w:val="2D2D2D"/>
          <w:lang w:val="de-DE"/>
        </w:rPr>
        <w:t xml:space="preserve">Das gesetzgebende Organ unserer Heimat heißt </w:t>
      </w:r>
      <w:r w:rsidRPr="0029020B">
        <w:rPr>
          <w:b/>
          <w:bCs/>
          <w:color w:val="2D2D2D"/>
          <w:lang w:val="de-DE"/>
        </w:rPr>
        <w:t>Parlament</w:t>
      </w:r>
      <w:r w:rsidRPr="0029020B">
        <w:rPr>
          <w:color w:val="2D2D2D"/>
          <w:lang w:val="de-DE"/>
        </w:rPr>
        <w:t xml:space="preserve"> oder </w:t>
      </w:r>
      <w:r w:rsidRPr="0029020B">
        <w:rPr>
          <w:i/>
          <w:iCs/>
          <w:color w:val="2D2D2D"/>
          <w:lang w:val="de-DE"/>
        </w:rPr>
        <w:t>Landtag</w:t>
      </w:r>
      <w:r w:rsidRPr="0029020B">
        <w:rPr>
          <w:color w:val="2D2D2D"/>
          <w:lang w:val="de-DE"/>
        </w:rPr>
        <w:t xml:space="preserve">. Die Abgeordneten werden vierjährlich, im April oder Mai, in </w:t>
      </w:r>
      <w:r w:rsidRPr="0029020B">
        <w:rPr>
          <w:b/>
          <w:bCs/>
          <w:color w:val="2D2D2D"/>
          <w:lang w:val="de-DE"/>
        </w:rPr>
        <w:t>106</w:t>
      </w:r>
      <w:r w:rsidRPr="0029020B">
        <w:rPr>
          <w:color w:val="2D2D2D"/>
          <w:lang w:val="de-DE"/>
        </w:rPr>
        <w:t xml:space="preserve"> Einzelwahlkreisen gewählt, </w:t>
      </w:r>
      <w:r w:rsidRPr="0029020B">
        <w:rPr>
          <w:b/>
          <w:bCs/>
          <w:color w:val="2D2D2D"/>
          <w:lang w:val="de-DE"/>
        </w:rPr>
        <w:t>93</w:t>
      </w:r>
      <w:r w:rsidRPr="0029020B">
        <w:rPr>
          <w:color w:val="2D2D2D"/>
          <w:lang w:val="de-DE"/>
        </w:rPr>
        <w:t xml:space="preserve"> Abgeordnete erhalten ihre </w:t>
      </w:r>
      <w:r w:rsidRPr="0029020B">
        <w:rPr>
          <w:i/>
          <w:iCs/>
          <w:color w:val="2D2D2D"/>
          <w:lang w:val="de-DE"/>
        </w:rPr>
        <w:t>Mandate</w:t>
      </w:r>
      <w:r w:rsidRPr="0029020B">
        <w:rPr>
          <w:color w:val="2D2D2D"/>
          <w:lang w:val="de-DE"/>
        </w:rPr>
        <w:t xml:space="preserve"> auf Parteilisten. </w:t>
      </w:r>
      <w:r w:rsidRPr="0029020B">
        <w:rPr>
          <w:rStyle w:val="Kiemels2"/>
          <w:b w:val="0"/>
          <w:bCs w:val="0"/>
          <w:color w:val="000000"/>
          <w:lang w:val="de-DE"/>
        </w:rPr>
        <w:t>Der genaue Wahltermin wird vom Präsidenten der Republik festgelegt.</w:t>
      </w:r>
    </w:p>
    <w:p w:rsidR="00C2476C" w:rsidRPr="0029020B" w:rsidRDefault="00C2476C" w:rsidP="00C2476C">
      <w:pPr>
        <w:spacing w:before="100" w:beforeAutospacing="1" w:after="100" w:afterAutospacing="1" w:line="360" w:lineRule="auto"/>
        <w:jc w:val="both"/>
        <w:rPr>
          <w:rFonts w:ascii="Times New Roman" w:eastAsia="Times New Roman" w:hAnsi="Times New Roman" w:cs="Times New Roman"/>
          <w:color w:val="000000"/>
          <w:kern w:val="0"/>
          <w:sz w:val="24"/>
          <w:szCs w:val="24"/>
          <w:lang w:val="de-DE" w:eastAsia="hu-HU"/>
          <w14:ligatures w14:val="none"/>
        </w:rPr>
      </w:pPr>
      <w:r w:rsidRPr="0029020B">
        <w:rPr>
          <w:rFonts w:ascii="Times New Roman" w:eastAsia="Times New Roman" w:hAnsi="Times New Roman" w:cs="Times New Roman"/>
          <w:color w:val="2D2D2D"/>
          <w:kern w:val="0"/>
          <w:sz w:val="24"/>
          <w:szCs w:val="24"/>
          <w:lang w:val="de-DE" w:eastAsia="hu-HU"/>
          <w14:ligatures w14:val="none"/>
        </w:rPr>
        <w:t xml:space="preserve">Die registrierten Angehörigen der Minderheiten können auf ihre Nationalitätenliste stimmen, in diesem Fall </w:t>
      </w:r>
      <w:r>
        <w:rPr>
          <w:rFonts w:ascii="Times New Roman" w:eastAsia="Times New Roman" w:hAnsi="Times New Roman" w:cs="Times New Roman"/>
          <w:color w:val="2D2D2D"/>
          <w:kern w:val="0"/>
          <w:sz w:val="24"/>
          <w:szCs w:val="24"/>
          <w:lang w:val="de-DE" w:eastAsia="hu-HU"/>
          <w14:ligatures w14:val="none"/>
        </w:rPr>
        <w:t>können</w:t>
      </w:r>
      <w:r w:rsidRPr="0029020B">
        <w:rPr>
          <w:rFonts w:ascii="Times New Roman" w:eastAsia="Times New Roman" w:hAnsi="Times New Roman" w:cs="Times New Roman"/>
          <w:color w:val="2D2D2D"/>
          <w:kern w:val="0"/>
          <w:sz w:val="24"/>
          <w:szCs w:val="24"/>
          <w:lang w:val="de-DE" w:eastAsia="hu-HU"/>
          <w14:ligatures w14:val="none"/>
        </w:rPr>
        <w:t xml:space="preserve"> sie aber keine Parteiliste wählen. </w:t>
      </w:r>
    </w:p>
    <w:p w:rsidR="00C2476C" w:rsidRPr="0029020B" w:rsidRDefault="00C2476C" w:rsidP="00C2476C">
      <w:pPr>
        <w:spacing w:before="100" w:beforeAutospacing="1" w:after="100" w:afterAutospacing="1" w:line="360" w:lineRule="auto"/>
        <w:jc w:val="both"/>
        <w:rPr>
          <w:rFonts w:ascii="Times New Roman" w:eastAsia="Times New Roman" w:hAnsi="Times New Roman" w:cs="Times New Roman"/>
          <w:color w:val="000000"/>
          <w:kern w:val="0"/>
          <w:sz w:val="24"/>
          <w:szCs w:val="24"/>
          <w:lang w:val="de-DE" w:eastAsia="hu-HU"/>
          <w14:ligatures w14:val="none"/>
        </w:rPr>
      </w:pPr>
      <w:r w:rsidRPr="0029020B">
        <w:rPr>
          <w:rFonts w:ascii="Times New Roman" w:eastAsia="Times New Roman" w:hAnsi="Times New Roman" w:cs="Times New Roman"/>
          <w:color w:val="000000"/>
          <w:kern w:val="0"/>
          <w:sz w:val="24"/>
          <w:szCs w:val="24"/>
          <w:lang w:val="de-DE" w:eastAsia="hu-HU"/>
          <w14:ligatures w14:val="none"/>
        </w:rPr>
        <w:t>Eine Nationalitätenliste kann von der Nationalitätenselbstverwaltung erstellt werden, die die Empfehlungen von mindestens 1 % der Nationalitätenwähler, jedoch nicht mehr als 1.500 Empfehlungen, sammelt.</w:t>
      </w:r>
    </w:p>
    <w:p w:rsidR="00C2476C" w:rsidRPr="0029020B" w:rsidRDefault="00C2476C" w:rsidP="00C2476C">
      <w:pPr>
        <w:shd w:val="clear" w:color="auto" w:fill="FFFFFF"/>
        <w:spacing w:before="100" w:beforeAutospacing="1" w:after="100" w:afterAutospacing="1" w:line="360" w:lineRule="auto"/>
        <w:jc w:val="both"/>
        <w:rPr>
          <w:rFonts w:ascii="Times New Roman" w:eastAsia="Times New Roman" w:hAnsi="Times New Roman" w:cs="Times New Roman"/>
          <w:color w:val="2D2D2D"/>
          <w:kern w:val="0"/>
          <w:sz w:val="24"/>
          <w:szCs w:val="24"/>
          <w:lang w:val="de-DE" w:eastAsia="hu-HU"/>
          <w14:ligatures w14:val="none"/>
        </w:rPr>
      </w:pPr>
      <w:r w:rsidRPr="0029020B">
        <w:rPr>
          <w:rFonts w:ascii="Times New Roman" w:eastAsia="Times New Roman" w:hAnsi="Times New Roman" w:cs="Times New Roman"/>
          <w:color w:val="2D2D2D"/>
          <w:kern w:val="0"/>
          <w:sz w:val="24"/>
          <w:szCs w:val="24"/>
          <w:lang w:val="de-DE" w:eastAsia="hu-HU"/>
          <w14:ligatures w14:val="none"/>
        </w:rPr>
        <w:t xml:space="preserve">Wenn eine Nationalitätenliste die begünstigte Quote der Minderheiten (ein Viertel der zur Parteiliste notwendigen Zahl der Stimmen) erreicht, delegiert die Minderheit einen vollberechtigten Abgeordneten in die Gesetzgebung. In diesem Fall muss die Zahl der auf Parteilisten gewählten Abgeordneten mit der Zahl der Nationalitätenabgeordneten reduziert </w:t>
      </w:r>
      <w:r w:rsidRPr="0029020B">
        <w:rPr>
          <w:rFonts w:ascii="Times New Roman" w:eastAsia="Times New Roman" w:hAnsi="Times New Roman" w:cs="Times New Roman"/>
          <w:color w:val="2D2D2D"/>
          <w:kern w:val="0"/>
          <w:sz w:val="24"/>
          <w:szCs w:val="24"/>
          <w:lang w:val="de-DE" w:eastAsia="hu-HU"/>
          <w14:ligatures w14:val="none"/>
        </w:rPr>
        <w:lastRenderedPageBreak/>
        <w:t xml:space="preserve">werden. Dem Landtag gehören auch die Fürsprecher der 13 Nationalitäten in Ungarn - ohne Stimmrecht - an. Sie haben das </w:t>
      </w:r>
      <w:r w:rsidRPr="00617341">
        <w:rPr>
          <w:rFonts w:ascii="Times New Roman" w:eastAsia="Times New Roman" w:hAnsi="Times New Roman" w:cs="Times New Roman"/>
          <w:i/>
          <w:iCs/>
          <w:color w:val="2D2D2D"/>
          <w:kern w:val="0"/>
          <w:sz w:val="24"/>
          <w:szCs w:val="24"/>
          <w:lang w:val="de-DE" w:eastAsia="hu-HU"/>
          <w14:ligatures w14:val="none"/>
        </w:rPr>
        <w:t>Mitspracherecht</w:t>
      </w:r>
      <w:r w:rsidRPr="0029020B">
        <w:rPr>
          <w:rFonts w:ascii="Times New Roman" w:eastAsia="Times New Roman" w:hAnsi="Times New Roman" w:cs="Times New Roman"/>
          <w:color w:val="2D2D2D"/>
          <w:kern w:val="0"/>
          <w:sz w:val="24"/>
          <w:szCs w:val="24"/>
          <w:lang w:val="de-DE" w:eastAsia="hu-HU"/>
          <w14:ligatures w14:val="none"/>
        </w:rPr>
        <w:t> in Angelegenheiten, die die Nationalitäten betreffen.</w:t>
      </w:r>
    </w:p>
    <w:p w:rsidR="00C2476C" w:rsidRPr="0029020B" w:rsidRDefault="00C2476C" w:rsidP="00C2476C">
      <w:pPr>
        <w:spacing w:line="360" w:lineRule="auto"/>
        <w:jc w:val="both"/>
        <w:rPr>
          <w:rFonts w:ascii="Times New Roman" w:hAnsi="Times New Roman" w:cs="Times New Roman"/>
          <w:sz w:val="24"/>
          <w:szCs w:val="24"/>
          <w:lang w:val="de-DE"/>
        </w:rPr>
      </w:pPr>
      <w:r w:rsidRPr="0029020B">
        <w:rPr>
          <w:rFonts w:ascii="Times New Roman" w:eastAsia="Times New Roman" w:hAnsi="Times New Roman" w:cs="Times New Roman"/>
          <w:color w:val="2D2D2D"/>
          <w:kern w:val="0"/>
          <w:sz w:val="24"/>
          <w:szCs w:val="24"/>
          <w:lang w:val="de-DE" w:eastAsia="hu-HU"/>
          <w14:ligatures w14:val="none"/>
        </w:rPr>
        <w:t xml:space="preserve">Wahlberechtigt ist jeder erwachsene ungarische Staatsbürger, der das 18. Lebensjahr vollendet hat, mit Ausnahme derjenigen, denen das Wahlrecht aus irgendeinem Grund (zum Beispiel wegen der Begehung einer Straftat) durch ein Gericht entzogen wurde. Wähler können ihre Stimme in direkter und geheimer Abstimmung für einen einzelnen repräsentativen Kandidaten pro Wahlbezirk (dieser wird meist von den Parteien nominiert) sowie für die auf den Stimmzetteln aufgeführten nationalen Parteilisten abgeben. Nur diejenigen Parteien, die ein Ergebnis über 5 % erreichen, ziehen in </w:t>
      </w:r>
      <w:r>
        <w:rPr>
          <w:rFonts w:ascii="Times New Roman" w:eastAsia="Times New Roman" w:hAnsi="Times New Roman" w:cs="Times New Roman"/>
          <w:color w:val="2D2D2D"/>
          <w:kern w:val="0"/>
          <w:sz w:val="24"/>
          <w:szCs w:val="24"/>
          <w:lang w:val="de-DE" w:eastAsia="hu-HU"/>
          <w14:ligatures w14:val="none"/>
        </w:rPr>
        <w:t>den</w:t>
      </w:r>
      <w:r w:rsidRPr="0029020B">
        <w:rPr>
          <w:rFonts w:ascii="Times New Roman" w:eastAsia="Times New Roman" w:hAnsi="Times New Roman" w:cs="Times New Roman"/>
          <w:color w:val="2D2D2D"/>
          <w:kern w:val="0"/>
          <w:sz w:val="24"/>
          <w:szCs w:val="24"/>
          <w:lang w:val="de-DE" w:eastAsia="hu-HU"/>
          <w14:ligatures w14:val="none"/>
        </w:rPr>
        <w:t xml:space="preserve"> </w:t>
      </w:r>
      <w:r>
        <w:rPr>
          <w:rFonts w:ascii="Times New Roman" w:eastAsia="Times New Roman" w:hAnsi="Times New Roman" w:cs="Times New Roman"/>
          <w:color w:val="2D2D2D"/>
          <w:kern w:val="0"/>
          <w:sz w:val="24"/>
          <w:szCs w:val="24"/>
          <w:lang w:val="de-DE" w:eastAsia="hu-HU"/>
          <w14:ligatures w14:val="none"/>
        </w:rPr>
        <w:t>Landtag</w:t>
      </w:r>
      <w:r w:rsidRPr="0029020B">
        <w:rPr>
          <w:rFonts w:ascii="Times New Roman" w:eastAsia="Times New Roman" w:hAnsi="Times New Roman" w:cs="Times New Roman"/>
          <w:color w:val="2D2D2D"/>
          <w:kern w:val="0"/>
          <w:sz w:val="24"/>
          <w:szCs w:val="24"/>
          <w:lang w:val="de-DE" w:eastAsia="hu-HU"/>
          <w14:ligatures w14:val="none"/>
        </w:rPr>
        <w:t xml:space="preserve"> ein. Dort können sie jedoch eine eigenständige Fraktion bilden.</w:t>
      </w:r>
    </w:p>
    <w:p w:rsidR="00C2476C" w:rsidRPr="0029020B" w:rsidRDefault="00C2476C" w:rsidP="00C2476C">
      <w:pPr>
        <w:pStyle w:val="Listaszerbekezds"/>
        <w:spacing w:line="360" w:lineRule="auto"/>
        <w:jc w:val="both"/>
        <w:rPr>
          <w:rFonts w:ascii="Times New Roman" w:hAnsi="Times New Roman" w:cs="Times New Roman"/>
          <w:sz w:val="24"/>
          <w:szCs w:val="24"/>
          <w:lang w:val="de-DE"/>
        </w:rPr>
      </w:pPr>
    </w:p>
    <w:p w:rsidR="00C2476C" w:rsidRPr="0029020B" w:rsidRDefault="00C2476C" w:rsidP="00C2476C">
      <w:pPr>
        <w:pStyle w:val="Listaszerbekezds"/>
        <w:spacing w:line="360" w:lineRule="auto"/>
        <w:jc w:val="both"/>
        <w:rPr>
          <w:rFonts w:ascii="Times New Roman" w:hAnsi="Times New Roman" w:cs="Times New Roman"/>
          <w:sz w:val="24"/>
          <w:szCs w:val="24"/>
          <w:lang w:val="de-DE"/>
        </w:rPr>
      </w:pPr>
      <w:r w:rsidRPr="0029020B">
        <w:rPr>
          <w:rFonts w:ascii="Times New Roman" w:hAnsi="Times New Roman" w:cs="Times New Roman"/>
          <w:noProof/>
          <w:sz w:val="24"/>
          <w:szCs w:val="24"/>
          <w:lang w:eastAsia="hu-HU"/>
        </w:rPr>
        <w:drawing>
          <wp:inline distT="0" distB="0" distL="0" distR="0" wp14:anchorId="2AEF4FFB" wp14:editId="39DC2454">
            <wp:extent cx="5807798" cy="2837959"/>
            <wp:effectExtent l="0" t="0" r="2540" b="635"/>
            <wp:docPr id="5"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71901" name=""/>
                    <pic:cNvPicPr/>
                  </pic:nvPicPr>
                  <pic:blipFill rotWithShape="1">
                    <a:blip r:embed="rId9">
                      <a:extLst>
                        <a:ext uri="{96DAC541-7B7A-43D3-8B79-37D633B846F1}">
                          <asvg:svgBlip xmlns:asvg="http://schemas.microsoft.com/office/drawing/2016/SVG/main" r:embed="rId10"/>
                        </a:ext>
                      </a:extLst>
                    </a:blip>
                    <a:srcRect t="13128"/>
                    <a:stretch/>
                  </pic:blipFill>
                  <pic:spPr bwMode="auto">
                    <a:xfrm>
                      <a:off x="0" y="0"/>
                      <a:ext cx="5821590" cy="2844698"/>
                    </a:xfrm>
                    <a:prstGeom prst="rect">
                      <a:avLst/>
                    </a:prstGeom>
                    <a:ln>
                      <a:noFill/>
                    </a:ln>
                    <a:extLst>
                      <a:ext uri="{53640926-AAD7-44D8-BBD7-CCE9431645EC}">
                        <a14:shadowObscured xmlns:a14="http://schemas.microsoft.com/office/drawing/2010/main"/>
                      </a:ext>
                    </a:extLst>
                  </pic:spPr>
                </pic:pic>
              </a:graphicData>
            </a:graphic>
          </wp:inline>
        </w:drawing>
      </w:r>
    </w:p>
    <w:p w:rsidR="00C2476C" w:rsidRPr="0029020B" w:rsidRDefault="00C2476C" w:rsidP="00C2476C">
      <w:pPr>
        <w:spacing w:line="360" w:lineRule="auto"/>
        <w:ind w:firstLine="708"/>
        <w:jc w:val="both"/>
        <w:rPr>
          <w:rFonts w:ascii="Times New Roman" w:hAnsi="Times New Roman" w:cs="Times New Roman"/>
          <w:i/>
          <w:iCs/>
          <w:sz w:val="20"/>
          <w:szCs w:val="20"/>
          <w:lang w:val="de-DE"/>
        </w:rPr>
      </w:pPr>
      <w:r w:rsidRPr="0029020B">
        <w:rPr>
          <w:rFonts w:ascii="Times New Roman" w:hAnsi="Times New Roman" w:cs="Times New Roman"/>
          <w:i/>
          <w:iCs/>
          <w:sz w:val="20"/>
          <w:szCs w:val="20"/>
          <w:lang w:val="de-DE"/>
        </w:rPr>
        <w:t>Modell des Wahlsystems nach dem Wahlergebnis von 2014.</w:t>
      </w:r>
    </w:p>
    <w:p w:rsidR="00C2476C" w:rsidRPr="0029020B" w:rsidRDefault="00C2476C" w:rsidP="00C2476C">
      <w:pPr>
        <w:shd w:val="clear" w:color="auto" w:fill="FFFFFF"/>
        <w:spacing w:before="120" w:after="120" w:line="360" w:lineRule="auto"/>
        <w:ind w:left="-57" w:right="-57"/>
        <w:jc w:val="both"/>
        <w:rPr>
          <w:rFonts w:ascii="Times New Roman" w:hAnsi="Times New Roman" w:cs="Times New Roman"/>
          <w:color w:val="000000" w:themeColor="text1"/>
          <w:sz w:val="24"/>
          <w:szCs w:val="24"/>
          <w:lang w:val="de-DE"/>
        </w:rPr>
      </w:pPr>
    </w:p>
    <w:p w:rsidR="00C2476C" w:rsidRPr="0029020B" w:rsidRDefault="00C2476C" w:rsidP="00C2476C">
      <w:pPr>
        <w:shd w:val="clear" w:color="auto" w:fill="FFFFFF"/>
        <w:spacing w:before="120" w:after="120" w:line="360" w:lineRule="auto"/>
        <w:ind w:left="-57" w:right="-57"/>
        <w:jc w:val="both"/>
        <w:rPr>
          <w:rFonts w:ascii="Times New Roman" w:hAnsi="Times New Roman" w:cs="Times New Roman"/>
          <w:color w:val="000000" w:themeColor="text1"/>
          <w:sz w:val="24"/>
          <w:szCs w:val="24"/>
          <w:lang w:val="de-DE"/>
        </w:rPr>
      </w:pPr>
      <w:r w:rsidRPr="0029020B">
        <w:rPr>
          <w:rFonts w:ascii="Times New Roman" w:hAnsi="Times New Roman" w:cs="Times New Roman"/>
          <w:color w:val="000000" w:themeColor="text1"/>
          <w:sz w:val="24"/>
          <w:szCs w:val="24"/>
          <w:lang w:val="de-DE"/>
        </w:rPr>
        <w:t xml:space="preserve">An den Wahlen können die ungarischen Staatsbürger mit einem Wohnsitz in Ungarn teilnehmen. Sie können 2 Stimmen abgeben. Die jenseits der Grenze lebenden Staatsbürger stimmen bloß auf die Parteiliste. </w:t>
      </w:r>
    </w:p>
    <w:p w:rsidR="00C2476C" w:rsidRPr="0029020B" w:rsidRDefault="00C2476C" w:rsidP="00C2476C">
      <w:pPr>
        <w:shd w:val="clear" w:color="auto" w:fill="FFFFFF"/>
        <w:spacing w:before="120" w:after="120" w:line="360" w:lineRule="auto"/>
        <w:ind w:left="-57" w:right="-57"/>
        <w:jc w:val="both"/>
        <w:rPr>
          <w:rFonts w:ascii="Times New Roman" w:hAnsi="Times New Roman" w:cs="Times New Roman"/>
          <w:color w:val="000000" w:themeColor="text1"/>
          <w:sz w:val="24"/>
          <w:szCs w:val="24"/>
          <w:lang w:val="de-DE"/>
        </w:rPr>
      </w:pPr>
      <w:r w:rsidRPr="0029020B">
        <w:rPr>
          <w:rFonts w:ascii="Times New Roman" w:hAnsi="Times New Roman" w:cs="Times New Roman"/>
          <w:color w:val="000000" w:themeColor="text1"/>
          <w:sz w:val="24"/>
          <w:szCs w:val="24"/>
          <w:lang w:val="de-DE"/>
        </w:rPr>
        <w:t xml:space="preserve">In den Wahlkreisen werden die Abgeordneten nach dem Prinzip der </w:t>
      </w:r>
      <w:r w:rsidRPr="0029020B">
        <w:rPr>
          <w:rFonts w:ascii="Times New Roman" w:hAnsi="Times New Roman" w:cs="Times New Roman"/>
          <w:i/>
          <w:iCs/>
          <w:color w:val="000000" w:themeColor="text1"/>
          <w:sz w:val="24"/>
          <w:szCs w:val="24"/>
          <w:lang w:val="de-DE"/>
        </w:rPr>
        <w:t>relativen</w:t>
      </w:r>
      <w:r w:rsidRPr="0029020B">
        <w:rPr>
          <w:rFonts w:ascii="Times New Roman" w:hAnsi="Times New Roman" w:cs="Times New Roman"/>
          <w:color w:val="000000" w:themeColor="text1"/>
          <w:sz w:val="24"/>
          <w:szCs w:val="24"/>
          <w:lang w:val="de-DE"/>
        </w:rPr>
        <w:t xml:space="preserve"> </w:t>
      </w:r>
      <w:r w:rsidRPr="0029020B">
        <w:rPr>
          <w:rFonts w:ascii="Times New Roman" w:hAnsi="Times New Roman" w:cs="Times New Roman"/>
          <w:i/>
          <w:iCs/>
          <w:color w:val="000000" w:themeColor="text1"/>
          <w:sz w:val="24"/>
          <w:szCs w:val="24"/>
          <w:lang w:val="de-DE"/>
        </w:rPr>
        <w:t>Mehrheit</w:t>
      </w:r>
      <w:r w:rsidRPr="0029020B">
        <w:rPr>
          <w:rFonts w:ascii="Times New Roman" w:hAnsi="Times New Roman" w:cs="Times New Roman"/>
          <w:color w:val="000000" w:themeColor="text1"/>
          <w:sz w:val="24"/>
          <w:szCs w:val="24"/>
          <w:lang w:val="de-DE"/>
        </w:rPr>
        <w:t xml:space="preserve"> gewählt, man stimmt nur auf einen Kandidaten und die die relative Mehrheit erringen, erhalten automatisch den Abgeordnetenplatz (das Mandat). Man braucht also keine absolute Mehrheit. </w:t>
      </w:r>
    </w:p>
    <w:p w:rsidR="00C2476C" w:rsidRPr="0029020B" w:rsidRDefault="00C2476C" w:rsidP="00C2476C">
      <w:pPr>
        <w:shd w:val="clear" w:color="auto" w:fill="FFFFFF"/>
        <w:spacing w:before="120" w:after="120" w:line="360" w:lineRule="auto"/>
        <w:ind w:left="-57" w:right="-57"/>
        <w:jc w:val="both"/>
        <w:rPr>
          <w:rFonts w:ascii="Times New Roman" w:hAnsi="Times New Roman" w:cs="Times New Roman"/>
          <w:color w:val="000000" w:themeColor="text1"/>
          <w:sz w:val="24"/>
          <w:szCs w:val="24"/>
          <w:lang w:val="de-DE"/>
        </w:rPr>
      </w:pPr>
      <w:r w:rsidRPr="0029020B">
        <w:rPr>
          <w:rFonts w:ascii="Times New Roman" w:hAnsi="Times New Roman" w:cs="Times New Roman"/>
          <w:color w:val="000000" w:themeColor="text1"/>
          <w:sz w:val="24"/>
          <w:szCs w:val="24"/>
          <w:lang w:val="de-DE"/>
        </w:rPr>
        <w:lastRenderedPageBreak/>
        <w:t xml:space="preserve">Es gibt - im Gegensatz zum System vor 2012 - nur einen </w:t>
      </w:r>
      <w:r w:rsidRPr="0029020B">
        <w:rPr>
          <w:rFonts w:ascii="Times New Roman" w:hAnsi="Times New Roman" w:cs="Times New Roman"/>
          <w:i/>
          <w:iCs/>
          <w:color w:val="000000" w:themeColor="text1"/>
          <w:sz w:val="24"/>
          <w:szCs w:val="24"/>
          <w:lang w:val="de-DE"/>
        </w:rPr>
        <w:t>Wahlgang</w:t>
      </w:r>
      <w:r>
        <w:rPr>
          <w:rFonts w:ascii="Times New Roman" w:hAnsi="Times New Roman" w:cs="Times New Roman"/>
          <w:color w:val="000000" w:themeColor="text1"/>
          <w:sz w:val="24"/>
          <w:szCs w:val="24"/>
          <w:lang w:val="de-DE"/>
        </w:rPr>
        <w:t>.</w:t>
      </w:r>
    </w:p>
    <w:p w:rsidR="00C2476C" w:rsidRPr="0029020B" w:rsidRDefault="00C2476C" w:rsidP="00C2476C">
      <w:pPr>
        <w:shd w:val="clear" w:color="auto" w:fill="FFFFFF"/>
        <w:spacing w:before="120" w:after="120" w:line="360" w:lineRule="auto"/>
        <w:ind w:left="-57" w:right="-57"/>
        <w:jc w:val="both"/>
        <w:rPr>
          <w:rFonts w:ascii="Times New Roman" w:hAnsi="Times New Roman" w:cs="Times New Roman"/>
          <w:color w:val="202122"/>
          <w:sz w:val="24"/>
          <w:szCs w:val="24"/>
          <w:lang w:val="de-DE"/>
        </w:rPr>
      </w:pPr>
      <w:r w:rsidRPr="0029020B">
        <w:rPr>
          <w:rFonts w:ascii="Times New Roman" w:hAnsi="Times New Roman" w:cs="Times New Roman"/>
          <w:color w:val="202122"/>
          <w:sz w:val="24"/>
          <w:szCs w:val="24"/>
          <w:lang w:val="de-DE"/>
        </w:rPr>
        <w:t xml:space="preserve">Die Mandate der Landeslisten werden </w:t>
      </w:r>
      <w:r>
        <w:rPr>
          <w:rFonts w:ascii="Times New Roman" w:hAnsi="Times New Roman" w:cs="Times New Roman"/>
          <w:color w:val="202122"/>
          <w:sz w:val="24"/>
          <w:szCs w:val="24"/>
          <w:lang w:val="de-DE"/>
        </w:rPr>
        <w:t>nach dem Ergebnis der Parteien, ergänzt mit den „</w:t>
      </w:r>
      <w:r w:rsidRPr="00617341">
        <w:rPr>
          <w:rFonts w:ascii="Times New Roman" w:hAnsi="Times New Roman" w:cs="Times New Roman"/>
          <w:i/>
          <w:iCs/>
          <w:color w:val="202122"/>
          <w:sz w:val="24"/>
          <w:szCs w:val="24"/>
          <w:lang w:val="de-DE"/>
        </w:rPr>
        <w:t>Bruchstimmen</w:t>
      </w:r>
      <w:r>
        <w:rPr>
          <w:rFonts w:ascii="Times New Roman" w:hAnsi="Times New Roman" w:cs="Times New Roman"/>
          <w:color w:val="202122"/>
          <w:sz w:val="24"/>
          <w:szCs w:val="24"/>
          <w:lang w:val="de-DE"/>
        </w:rPr>
        <w:t>“</w:t>
      </w:r>
      <w:r w:rsidRPr="0029020B">
        <w:rPr>
          <w:rFonts w:ascii="Times New Roman" w:hAnsi="Times New Roman" w:cs="Times New Roman"/>
          <w:color w:val="202122"/>
          <w:sz w:val="24"/>
          <w:szCs w:val="24"/>
          <w:lang w:val="de-DE"/>
        </w:rPr>
        <w:t xml:space="preserve"> verteilt:</w:t>
      </w:r>
    </w:p>
    <w:p w:rsidR="00C2476C" w:rsidRPr="0029020B" w:rsidRDefault="00C2476C" w:rsidP="00C2476C">
      <w:pPr>
        <w:shd w:val="clear" w:color="auto" w:fill="FFFFFF"/>
        <w:spacing w:before="120" w:after="120" w:line="360" w:lineRule="auto"/>
        <w:ind w:left="-57" w:right="-57"/>
        <w:jc w:val="both"/>
        <w:rPr>
          <w:rFonts w:ascii="Times New Roman" w:hAnsi="Times New Roman" w:cs="Times New Roman"/>
          <w:color w:val="202122"/>
          <w:sz w:val="24"/>
          <w:szCs w:val="24"/>
          <w:lang w:val="de-DE"/>
        </w:rPr>
      </w:pPr>
      <w:r w:rsidRPr="0029020B">
        <w:rPr>
          <w:rFonts w:ascii="Times New Roman" w:hAnsi="Times New Roman" w:cs="Times New Roman"/>
          <w:color w:val="202122"/>
          <w:sz w:val="24"/>
          <w:szCs w:val="24"/>
          <w:lang w:val="de-DE"/>
        </w:rPr>
        <w:t xml:space="preserve">Das Wahlgesetz beschränkt die Möglichkeiten der kleineren Parteien und verhindert die Zerstückelung der Fraktionen. Wenn eine Partei 5 %, eine gemeinsame Liste zweier Parteien 10 %, 3, oder mehrere Parteien mindestens 15 % der Stimmen auf Landeslisten nicht erworben haben, erhalten sie kein </w:t>
      </w:r>
      <w:r w:rsidRPr="0029020B">
        <w:rPr>
          <w:rFonts w:ascii="Times New Roman" w:hAnsi="Times New Roman" w:cs="Times New Roman"/>
          <w:i/>
          <w:iCs/>
          <w:color w:val="202122"/>
          <w:sz w:val="24"/>
          <w:szCs w:val="24"/>
          <w:lang w:val="de-DE"/>
        </w:rPr>
        <w:t>Listenmandat</w:t>
      </w:r>
      <w:r w:rsidRPr="0029020B">
        <w:rPr>
          <w:rFonts w:ascii="Times New Roman" w:hAnsi="Times New Roman" w:cs="Times New Roman"/>
          <w:color w:val="202122"/>
          <w:sz w:val="24"/>
          <w:szCs w:val="24"/>
          <w:lang w:val="de-DE"/>
        </w:rPr>
        <w:t xml:space="preserve">. Bei den Minderheiten gibt es einen Vorzugmandat oder Quote. </w:t>
      </w:r>
    </w:p>
    <w:p w:rsidR="00C2476C" w:rsidRPr="0029020B" w:rsidRDefault="00C2476C" w:rsidP="00C2476C">
      <w:pPr>
        <w:spacing w:line="360" w:lineRule="auto"/>
        <w:jc w:val="both"/>
        <w:rPr>
          <w:rFonts w:ascii="Times New Roman" w:hAnsi="Times New Roman" w:cs="Times New Roman"/>
          <w:sz w:val="24"/>
          <w:szCs w:val="24"/>
          <w:lang w:val="de-DE"/>
        </w:rPr>
      </w:pPr>
      <w:r w:rsidRPr="0029020B">
        <w:rPr>
          <w:rFonts w:ascii="Times New Roman" w:hAnsi="Times New Roman" w:cs="Times New Roman"/>
          <w:sz w:val="24"/>
          <w:szCs w:val="24"/>
          <w:lang w:val="de-DE"/>
        </w:rPr>
        <w:t xml:space="preserve">Die Freiheit der Abgeordneten wird durch </w:t>
      </w:r>
      <w:r>
        <w:rPr>
          <w:rFonts w:ascii="Times New Roman" w:hAnsi="Times New Roman" w:cs="Times New Roman"/>
          <w:sz w:val="24"/>
          <w:szCs w:val="24"/>
          <w:lang w:val="de-DE"/>
        </w:rPr>
        <w:t xml:space="preserve">ihre Immunität </w:t>
      </w:r>
      <w:r w:rsidRPr="0029020B">
        <w:rPr>
          <w:rFonts w:ascii="Times New Roman" w:hAnsi="Times New Roman" w:cs="Times New Roman"/>
          <w:sz w:val="24"/>
          <w:szCs w:val="24"/>
          <w:lang w:val="de-DE"/>
        </w:rPr>
        <w:t xml:space="preserve">garantiert, das heißt, dass sie in bestimmten Fällen </w:t>
      </w:r>
      <w:r w:rsidRPr="0029020B">
        <w:rPr>
          <w:rFonts w:ascii="Times New Roman" w:hAnsi="Times New Roman" w:cs="Times New Roman"/>
          <w:color w:val="333333"/>
          <w:sz w:val="24"/>
          <w:szCs w:val="24"/>
          <w:shd w:val="clear" w:color="auto" w:fill="FFFFFF"/>
          <w:lang w:val="de-DE"/>
        </w:rPr>
        <w:t xml:space="preserve">verfassungsrechtlich garantierten Schutz vor Strafverfolgung </w:t>
      </w:r>
      <w:r w:rsidRPr="0029020B">
        <w:rPr>
          <w:rFonts w:ascii="Times New Roman" w:hAnsi="Times New Roman" w:cs="Times New Roman"/>
          <w:sz w:val="24"/>
          <w:szCs w:val="24"/>
          <w:lang w:val="de-DE"/>
        </w:rPr>
        <w:t>erhalten, also sie können vor dem Gericht und von der Exekutive (z.B. von der Polizei) nicht zur Verantwortung gezogen werden.</w:t>
      </w:r>
    </w:p>
    <w:p w:rsidR="00C2476C" w:rsidRDefault="00C2476C" w:rsidP="00C2476C">
      <w:pPr>
        <w:spacing w:line="360" w:lineRule="auto"/>
        <w:jc w:val="both"/>
        <w:rPr>
          <w:rFonts w:ascii="Times New Roman" w:hAnsi="Times New Roman" w:cs="Times New Roman"/>
          <w:sz w:val="24"/>
          <w:szCs w:val="24"/>
          <w:lang w:val="de-DE"/>
        </w:rPr>
      </w:pPr>
    </w:p>
    <w:p w:rsidR="00C2476C" w:rsidRDefault="00C2476C" w:rsidP="00C2476C">
      <w:pPr>
        <w:spacing w:line="360" w:lineRule="auto"/>
        <w:jc w:val="both"/>
        <w:rPr>
          <w:rFonts w:ascii="Times New Roman" w:hAnsi="Times New Roman" w:cs="Times New Roman"/>
          <w:sz w:val="24"/>
          <w:szCs w:val="24"/>
          <w:lang w:val="de-DE"/>
        </w:rPr>
      </w:pPr>
    </w:p>
    <w:p w:rsidR="00C2476C" w:rsidRDefault="00C2476C" w:rsidP="00C2476C">
      <w:pPr>
        <w:rPr>
          <w:rFonts w:ascii="Times New Roman" w:hAnsi="Times New Roman" w:cs="Times New Roman"/>
          <w:sz w:val="24"/>
          <w:szCs w:val="24"/>
          <w:lang w:val="de-DE"/>
        </w:rPr>
      </w:pPr>
      <w:r>
        <w:rPr>
          <w:rFonts w:ascii="Times New Roman" w:hAnsi="Times New Roman" w:cs="Times New Roman"/>
          <w:sz w:val="24"/>
          <w:szCs w:val="24"/>
          <w:lang w:val="de-DE"/>
        </w:rPr>
        <w:br w:type="page"/>
      </w:r>
    </w:p>
    <w:p w:rsidR="00C2476C" w:rsidRDefault="00C2476C" w:rsidP="00C2476C">
      <w:pPr>
        <w:spacing w:line="360" w:lineRule="auto"/>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weitere Begriffe zum Thema:</w:t>
      </w:r>
    </w:p>
    <w:p w:rsidR="00C2476C" w:rsidRPr="006D659B" w:rsidRDefault="00C2476C" w:rsidP="00C2476C">
      <w:pPr>
        <w:pStyle w:val="Listaszerbekezds"/>
        <w:spacing w:line="360" w:lineRule="auto"/>
        <w:jc w:val="both"/>
        <w:rPr>
          <w:rFonts w:ascii="Times New Roman" w:hAnsi="Times New Roman" w:cs="Times New Roman"/>
          <w:sz w:val="24"/>
          <w:szCs w:val="24"/>
          <w:u w:val="single"/>
          <w:lang w:val="de-DE"/>
        </w:rPr>
      </w:pPr>
      <w:r w:rsidRPr="006D659B">
        <w:rPr>
          <w:rFonts w:ascii="Times New Roman" w:hAnsi="Times New Roman" w:cs="Times New Roman"/>
          <w:sz w:val="24"/>
          <w:szCs w:val="24"/>
          <w:u w:val="single"/>
          <w:lang w:val="de-DE"/>
        </w:rPr>
        <w:t>Volksabstimmung</w:t>
      </w:r>
      <w:r>
        <w:rPr>
          <w:rFonts w:ascii="Times New Roman" w:hAnsi="Times New Roman" w:cs="Times New Roman"/>
          <w:sz w:val="24"/>
          <w:szCs w:val="24"/>
          <w:u w:val="single"/>
          <w:lang w:val="de-DE"/>
        </w:rPr>
        <w:t>en</w:t>
      </w:r>
    </w:p>
    <w:p w:rsidR="00C2476C" w:rsidRDefault="00C2476C" w:rsidP="00C2476C">
      <w:pPr>
        <w:pStyle w:val="Listaszerbekezds"/>
        <w:spacing w:line="360" w:lineRule="auto"/>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6D659B">
        <w:rPr>
          <w:rFonts w:ascii="Times New Roman" w:hAnsi="Times New Roman" w:cs="Times New Roman"/>
          <w:sz w:val="24"/>
          <w:szCs w:val="24"/>
          <w:u w:val="single"/>
          <w:lang w:val="de-DE"/>
        </w:rPr>
        <w:t>Referendum</w:t>
      </w:r>
      <w:r>
        <w:rPr>
          <w:rFonts w:ascii="Times New Roman" w:hAnsi="Times New Roman" w:cs="Times New Roman"/>
          <w:sz w:val="24"/>
          <w:szCs w:val="24"/>
          <w:lang w:val="de-DE"/>
        </w:rPr>
        <w:t>: Volksbefragung in einer konkreten Frage, auf die Initiative der Gesetzgebung oder der Selbstverwaltung</w:t>
      </w:r>
    </w:p>
    <w:p w:rsidR="00C2476C" w:rsidRPr="0029020B" w:rsidRDefault="00C2476C" w:rsidP="00C2476C">
      <w:pPr>
        <w:pStyle w:val="Listaszerbekezds"/>
        <w:spacing w:line="360" w:lineRule="auto"/>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6D659B">
        <w:rPr>
          <w:rFonts w:ascii="Times New Roman" w:hAnsi="Times New Roman" w:cs="Times New Roman"/>
          <w:sz w:val="24"/>
          <w:szCs w:val="24"/>
          <w:u w:val="single"/>
          <w:lang w:val="de-DE"/>
        </w:rPr>
        <w:t>Volksinitiative</w:t>
      </w:r>
      <w:r>
        <w:rPr>
          <w:rFonts w:ascii="Times New Roman" w:hAnsi="Times New Roman" w:cs="Times New Roman"/>
          <w:sz w:val="24"/>
          <w:szCs w:val="24"/>
          <w:lang w:val="de-DE"/>
        </w:rPr>
        <w:t>: Auf bürgerliche Initiative muss der Landtag das vorgeschlagene Thema in einem Gesetz regeln</w:t>
      </w:r>
    </w:p>
    <w:p w:rsidR="00C2476C" w:rsidRPr="008E49D5" w:rsidRDefault="00C2476C" w:rsidP="00C2476C">
      <w:pPr>
        <w:pStyle w:val="Listaszerbekezds"/>
        <w:spacing w:line="360" w:lineRule="auto"/>
        <w:jc w:val="both"/>
        <w:rPr>
          <w:rFonts w:ascii="Times New Roman" w:hAnsi="Times New Roman" w:cs="Times New Roman"/>
          <w:sz w:val="24"/>
          <w:szCs w:val="24"/>
          <w:lang w:val="de-DE"/>
        </w:rPr>
      </w:pPr>
      <w:r w:rsidRPr="001339F6">
        <w:rPr>
          <w:rFonts w:ascii="Times New Roman" w:hAnsi="Times New Roman" w:cs="Times New Roman"/>
          <w:sz w:val="24"/>
          <w:szCs w:val="24"/>
          <w:u w:val="single"/>
          <w:lang w:val="de-DE"/>
        </w:rPr>
        <w:t>Mehrheitswahl</w:t>
      </w:r>
      <w:r w:rsidRPr="008E49D5">
        <w:rPr>
          <w:rFonts w:ascii="Times New Roman" w:hAnsi="Times New Roman" w:cs="Times New Roman"/>
          <w:sz w:val="24"/>
          <w:szCs w:val="24"/>
          <w:lang w:val="de-DE"/>
        </w:rPr>
        <w:t xml:space="preserve"> (</w:t>
      </w:r>
      <w:proofErr w:type="spellStart"/>
      <w:r w:rsidRPr="008E49D5">
        <w:rPr>
          <w:rFonts w:ascii="Times New Roman" w:hAnsi="Times New Roman" w:cs="Times New Roman"/>
          <w:i/>
          <w:iCs/>
          <w:sz w:val="24"/>
          <w:szCs w:val="24"/>
          <w:lang w:val="de-DE"/>
        </w:rPr>
        <w:t>Majorz</w:t>
      </w:r>
      <w:proofErr w:type="spellEnd"/>
      <w:r w:rsidRPr="008E49D5">
        <w:rPr>
          <w:rFonts w:ascii="Times New Roman" w:hAnsi="Times New Roman" w:cs="Times New Roman"/>
          <w:sz w:val="24"/>
          <w:szCs w:val="24"/>
          <w:lang w:val="de-DE"/>
        </w:rPr>
        <w:t xml:space="preserve">): die Partei, die die </w:t>
      </w:r>
      <w:r w:rsidRPr="001339F6">
        <w:rPr>
          <w:rFonts w:ascii="Times New Roman" w:hAnsi="Times New Roman" w:cs="Times New Roman"/>
          <w:i/>
          <w:iCs/>
          <w:sz w:val="24"/>
          <w:szCs w:val="24"/>
          <w:lang w:val="de-DE"/>
        </w:rPr>
        <w:t>relative</w:t>
      </w:r>
      <w:r w:rsidRPr="008E49D5">
        <w:rPr>
          <w:rFonts w:ascii="Times New Roman" w:hAnsi="Times New Roman" w:cs="Times New Roman"/>
          <w:sz w:val="24"/>
          <w:szCs w:val="24"/>
          <w:lang w:val="de-DE"/>
        </w:rPr>
        <w:t xml:space="preserve"> Mehrheit an den Wahlen erhält, wird durch das System (für die Regierungsfähigkeit des Landes) begünstigt</w:t>
      </w:r>
    </w:p>
    <w:p w:rsidR="00C2476C" w:rsidRPr="0029020B" w:rsidRDefault="00C2476C" w:rsidP="00C2476C">
      <w:pPr>
        <w:pStyle w:val="Listaszerbekezds"/>
        <w:spacing w:line="360" w:lineRule="auto"/>
        <w:jc w:val="both"/>
        <w:rPr>
          <w:rFonts w:ascii="Times New Roman" w:hAnsi="Times New Roman" w:cs="Times New Roman"/>
          <w:sz w:val="24"/>
          <w:szCs w:val="24"/>
          <w:lang w:val="de-DE"/>
        </w:rPr>
      </w:pPr>
      <w:r w:rsidRPr="001339F6">
        <w:rPr>
          <w:rFonts w:ascii="Times New Roman" w:hAnsi="Times New Roman" w:cs="Times New Roman"/>
          <w:sz w:val="24"/>
          <w:szCs w:val="24"/>
          <w:u w:val="single"/>
          <w:lang w:val="de-DE"/>
        </w:rPr>
        <w:t>Verhältniswahl</w:t>
      </w:r>
      <w:r w:rsidRPr="008E49D5">
        <w:rPr>
          <w:rFonts w:ascii="Times New Roman" w:hAnsi="Times New Roman" w:cs="Times New Roman"/>
          <w:i/>
          <w:iCs/>
          <w:sz w:val="24"/>
          <w:szCs w:val="24"/>
          <w:lang w:val="de-DE"/>
        </w:rPr>
        <w:t xml:space="preserve"> </w:t>
      </w:r>
      <w:r w:rsidRPr="008E49D5">
        <w:rPr>
          <w:rFonts w:ascii="Times New Roman" w:hAnsi="Times New Roman" w:cs="Times New Roman"/>
          <w:sz w:val="24"/>
          <w:szCs w:val="24"/>
          <w:lang w:val="de-DE"/>
        </w:rPr>
        <w:t>(</w:t>
      </w:r>
      <w:r w:rsidRPr="008E49D5">
        <w:rPr>
          <w:rFonts w:ascii="Times New Roman" w:hAnsi="Times New Roman" w:cs="Times New Roman"/>
          <w:i/>
          <w:iCs/>
          <w:sz w:val="24"/>
          <w:szCs w:val="24"/>
          <w:lang w:val="de-DE"/>
        </w:rPr>
        <w:t>Proporzwahl</w:t>
      </w:r>
      <w:r w:rsidRPr="008E49D5">
        <w:rPr>
          <w:rFonts w:ascii="Times New Roman" w:hAnsi="Times New Roman" w:cs="Times New Roman"/>
          <w:sz w:val="24"/>
          <w:szCs w:val="24"/>
          <w:lang w:val="de-DE"/>
        </w:rPr>
        <w:t xml:space="preserve">): </w:t>
      </w:r>
      <w:r w:rsidRPr="008E49D5">
        <w:rPr>
          <w:rFonts w:ascii="Times New Roman" w:hAnsi="Times New Roman" w:cs="Times New Roman"/>
          <w:color w:val="202124"/>
          <w:sz w:val="24"/>
          <w:szCs w:val="24"/>
          <w:shd w:val="clear" w:color="auto" w:fill="FFFFFF"/>
          <w:lang w:val="de-DE"/>
        </w:rPr>
        <w:t>die Sitze werden möglichst genau in dem Verhältnis zugeteilt werden, in welchem abgestimmt wurde.</w:t>
      </w:r>
    </w:p>
    <w:p w:rsidR="00C2476C" w:rsidRDefault="00C2476C" w:rsidP="00C2476C">
      <w:pPr>
        <w:rPr>
          <w:b/>
          <w:bCs/>
          <w:sz w:val="28"/>
          <w:szCs w:val="28"/>
          <w:lang w:val="de-DE"/>
        </w:rPr>
      </w:pPr>
      <w:r>
        <w:rPr>
          <w:b/>
          <w:bCs/>
          <w:sz w:val="28"/>
          <w:szCs w:val="28"/>
          <w:lang w:val="de-DE"/>
        </w:rPr>
        <w:br w:type="page"/>
      </w:r>
    </w:p>
    <w:p w:rsidR="00C2476C" w:rsidRPr="0014141A" w:rsidRDefault="00C2476C" w:rsidP="00C2476C">
      <w:pPr>
        <w:jc w:val="center"/>
        <w:rPr>
          <w:b/>
          <w:bCs/>
          <w:sz w:val="28"/>
          <w:szCs w:val="28"/>
          <w:lang w:val="de-DE"/>
        </w:rPr>
      </w:pPr>
      <w:r w:rsidRPr="0014141A">
        <w:rPr>
          <w:b/>
          <w:bCs/>
          <w:sz w:val="28"/>
          <w:szCs w:val="28"/>
          <w:lang w:val="de-DE"/>
        </w:rPr>
        <w:lastRenderedPageBreak/>
        <w:t>Fragen, Aufgaben:</w:t>
      </w:r>
    </w:p>
    <w:p w:rsidR="00C2476C" w:rsidRPr="005B47B9" w:rsidRDefault="00C2476C" w:rsidP="00C2476C">
      <w:pPr>
        <w:rPr>
          <w:lang w:val="de-DE"/>
        </w:rPr>
      </w:pPr>
    </w:p>
    <w:p w:rsidR="00C2476C" w:rsidRPr="005B47B9" w:rsidRDefault="00C2476C" w:rsidP="00C2476C">
      <w:pPr>
        <w:rPr>
          <w:i/>
          <w:iCs/>
          <w:lang w:val="de-DE"/>
        </w:rPr>
      </w:pPr>
      <w:r>
        <w:rPr>
          <w:i/>
          <w:iCs/>
          <w:lang w:val="de-DE"/>
        </w:rPr>
        <w:t xml:space="preserve">1) </w:t>
      </w:r>
      <w:r w:rsidRPr="005B47B9">
        <w:rPr>
          <w:i/>
          <w:iCs/>
          <w:lang w:val="de-DE"/>
        </w:rPr>
        <w:t>Welche sind die Voraussetzungen des aktiven Wahlrechts? Markiere die richtigen Lösungen!</w:t>
      </w:r>
    </w:p>
    <w:p w:rsidR="00C2476C" w:rsidRDefault="00C2476C" w:rsidP="00C2476C">
      <w:pPr>
        <w:rPr>
          <w:lang w:val="de-DE"/>
        </w:rPr>
      </w:pPr>
      <w:r>
        <w:rPr>
          <w:lang w:val="de-DE"/>
        </w:rPr>
        <w:t>a) vom Gericht nicht entzogenes Wahlrecht</w:t>
      </w:r>
      <w:r>
        <w:rPr>
          <w:lang w:val="de-DE"/>
        </w:rPr>
        <w:tab/>
        <w:t>b) ungarische Staatsbürgerschaft</w:t>
      </w:r>
    </w:p>
    <w:p w:rsidR="00C2476C" w:rsidRDefault="00C2476C" w:rsidP="00C2476C">
      <w:pPr>
        <w:rPr>
          <w:lang w:val="de-DE"/>
        </w:rPr>
      </w:pPr>
      <w:r>
        <w:rPr>
          <w:lang w:val="de-DE"/>
        </w:rPr>
        <w:t>c) absolvierte Studien in der Grundschule</w:t>
      </w:r>
      <w:r>
        <w:rPr>
          <w:lang w:val="de-DE"/>
        </w:rPr>
        <w:tab/>
        <w:t>d) vollendetes 18. Lebensjahr</w:t>
      </w:r>
    </w:p>
    <w:p w:rsidR="00C2476C" w:rsidRDefault="00C2476C" w:rsidP="00C2476C">
      <w:pPr>
        <w:rPr>
          <w:lang w:val="de-DE"/>
        </w:rPr>
      </w:pPr>
      <w:r>
        <w:rPr>
          <w:lang w:val="de-DE"/>
        </w:rPr>
        <w:t>e) ständiger Wohnsitz in Ungarn</w:t>
      </w:r>
      <w:r>
        <w:rPr>
          <w:lang w:val="de-DE"/>
        </w:rPr>
        <w:tab/>
      </w:r>
      <w:r>
        <w:rPr>
          <w:lang w:val="de-DE"/>
        </w:rPr>
        <w:tab/>
        <w:t>f)</w:t>
      </w:r>
      <w:r w:rsidRPr="005B47B9">
        <w:rPr>
          <w:lang w:val="de-DE"/>
        </w:rPr>
        <w:t xml:space="preserve"> </w:t>
      </w:r>
      <w:r>
        <w:rPr>
          <w:lang w:val="de-DE"/>
        </w:rPr>
        <w:t xml:space="preserve">mindestens 100 000 </w:t>
      </w:r>
      <w:proofErr w:type="spellStart"/>
      <w:r>
        <w:rPr>
          <w:lang w:val="de-DE"/>
        </w:rPr>
        <w:t>Ft</w:t>
      </w:r>
      <w:proofErr w:type="spellEnd"/>
      <w:r>
        <w:rPr>
          <w:lang w:val="de-DE"/>
        </w:rPr>
        <w:t xml:space="preserve"> monatliches Einkommen</w:t>
      </w:r>
    </w:p>
    <w:p w:rsidR="00C2476C" w:rsidRDefault="00C2476C" w:rsidP="00C2476C">
      <w:pPr>
        <w:rPr>
          <w:lang w:val="de-DE"/>
        </w:rPr>
      </w:pPr>
    </w:p>
    <w:p w:rsidR="00C2476C" w:rsidRPr="00216378" w:rsidRDefault="00C2476C" w:rsidP="00C2476C">
      <w:pPr>
        <w:rPr>
          <w:i/>
          <w:iCs/>
          <w:lang w:val="de-DE"/>
        </w:rPr>
      </w:pPr>
      <w:r w:rsidRPr="00216378">
        <w:rPr>
          <w:i/>
          <w:iCs/>
          <w:lang w:val="de-DE"/>
        </w:rPr>
        <w:t>2) Ordne die grundlegenden Dokumente der ungarischen „Staatlichkeit“ und „Verfassungsmäßigkeit“ in chronologische Reihenfolge!</w:t>
      </w:r>
    </w:p>
    <w:p w:rsidR="00C2476C" w:rsidRDefault="00C2476C" w:rsidP="00C2476C">
      <w:pPr>
        <w:rPr>
          <w:lang w:val="de-DE"/>
        </w:rPr>
      </w:pPr>
      <w:r w:rsidRPr="00216378">
        <w:rPr>
          <w:b/>
          <w:bCs/>
          <w:lang w:val="de-DE"/>
        </w:rPr>
        <w:t>A</w:t>
      </w:r>
      <w:r>
        <w:rPr>
          <w:lang w:val="de-DE"/>
        </w:rPr>
        <w:t xml:space="preserve">. </w:t>
      </w:r>
      <w:proofErr w:type="spellStart"/>
      <w:r>
        <w:rPr>
          <w:lang w:val="de-DE"/>
        </w:rPr>
        <w:t>Tripartitum</w:t>
      </w:r>
      <w:proofErr w:type="spellEnd"/>
      <w:r>
        <w:rPr>
          <w:lang w:val="de-DE"/>
        </w:rPr>
        <w:t xml:space="preserve">, </w:t>
      </w:r>
      <w:r w:rsidRPr="00216378">
        <w:rPr>
          <w:b/>
          <w:bCs/>
          <w:lang w:val="de-DE"/>
        </w:rPr>
        <w:t>B</w:t>
      </w:r>
      <w:r>
        <w:rPr>
          <w:lang w:val="de-DE"/>
        </w:rPr>
        <w:t xml:space="preserve">. Goldene Bulle, </w:t>
      </w:r>
      <w:r w:rsidRPr="00216378">
        <w:rPr>
          <w:b/>
          <w:bCs/>
          <w:lang w:val="de-DE"/>
        </w:rPr>
        <w:t>C</w:t>
      </w:r>
      <w:r>
        <w:rPr>
          <w:lang w:val="de-DE"/>
        </w:rPr>
        <w:t xml:space="preserve">. Grundgesetz, </w:t>
      </w:r>
      <w:r w:rsidRPr="00216378">
        <w:rPr>
          <w:b/>
          <w:bCs/>
          <w:lang w:val="de-DE"/>
        </w:rPr>
        <w:t>D</w:t>
      </w:r>
      <w:r>
        <w:rPr>
          <w:lang w:val="de-DE"/>
        </w:rPr>
        <w:t xml:space="preserve">. „Sozialistische“, sowjetische Verfassung, </w:t>
      </w:r>
      <w:r w:rsidRPr="00216378">
        <w:rPr>
          <w:b/>
          <w:bCs/>
          <w:lang w:val="de-DE"/>
        </w:rPr>
        <w:t>E</w:t>
      </w:r>
      <w:r>
        <w:rPr>
          <w:lang w:val="de-DE"/>
        </w:rPr>
        <w:t xml:space="preserve">.  Verfassung der Räterepublik, </w:t>
      </w:r>
      <w:r w:rsidRPr="00216378">
        <w:rPr>
          <w:b/>
          <w:bCs/>
          <w:lang w:val="de-DE"/>
        </w:rPr>
        <w:t>F</w:t>
      </w:r>
      <w:r>
        <w:rPr>
          <w:lang w:val="de-DE"/>
        </w:rPr>
        <w:t xml:space="preserve">. Grundlegende Verfassungsmodifizierung nach dem Sturz der </w:t>
      </w:r>
      <w:proofErr w:type="spellStart"/>
      <w:r>
        <w:rPr>
          <w:lang w:val="de-DE"/>
        </w:rPr>
        <w:t>Kádár</w:t>
      </w:r>
      <w:proofErr w:type="spellEnd"/>
      <w:r>
        <w:rPr>
          <w:lang w:val="de-DE"/>
        </w:rPr>
        <w:t>-Ära</w:t>
      </w:r>
    </w:p>
    <w:p w:rsidR="00C2476C" w:rsidRDefault="00C2476C" w:rsidP="00C2476C">
      <w:pPr>
        <w:rPr>
          <w:lang w:val="de-DE"/>
        </w:rPr>
      </w:pPr>
      <w:r>
        <w:rPr>
          <w:lang w:val="de-DE"/>
        </w:rPr>
        <w:t>-richtige Reihenfolge: ……………………………………………………………….</w:t>
      </w:r>
    </w:p>
    <w:p w:rsidR="00C2476C" w:rsidRDefault="00C2476C" w:rsidP="00C2476C">
      <w:pPr>
        <w:rPr>
          <w:lang w:val="de-DE"/>
        </w:rPr>
      </w:pPr>
    </w:p>
    <w:p w:rsidR="00C2476C" w:rsidRPr="003019B6" w:rsidRDefault="00C2476C" w:rsidP="00C2476C">
      <w:pPr>
        <w:rPr>
          <w:i/>
          <w:iCs/>
          <w:lang w:val="de-DE"/>
        </w:rPr>
      </w:pPr>
      <w:r w:rsidRPr="003019B6">
        <w:rPr>
          <w:i/>
          <w:iCs/>
          <w:lang w:val="de-DE"/>
        </w:rPr>
        <w:t>3) Wie lange kann ein Bürger in Ungarn von der Polizei inhaftiert/festgenommen werden?</w:t>
      </w:r>
    </w:p>
    <w:p w:rsidR="00C2476C" w:rsidRDefault="00C2476C" w:rsidP="00C2476C">
      <w:pPr>
        <w:rPr>
          <w:lang w:val="de-DE"/>
        </w:rPr>
      </w:pPr>
      <w:r>
        <w:rPr>
          <w:lang w:val="de-DE"/>
        </w:rPr>
        <w:t>a) 24 Stunden lang</w:t>
      </w:r>
      <w:r>
        <w:rPr>
          <w:lang w:val="de-DE"/>
        </w:rPr>
        <w:tab/>
        <w:t>b) 48 Stunden lang</w:t>
      </w:r>
      <w:r>
        <w:rPr>
          <w:lang w:val="de-DE"/>
        </w:rPr>
        <w:tab/>
        <w:t>c) 72 Stunden lang</w:t>
      </w:r>
      <w:r>
        <w:rPr>
          <w:lang w:val="de-DE"/>
        </w:rPr>
        <w:tab/>
        <w:t>d) theoretisch grenzenlos</w:t>
      </w:r>
    </w:p>
    <w:p w:rsidR="00C2476C" w:rsidRDefault="00C2476C" w:rsidP="00C2476C">
      <w:pPr>
        <w:rPr>
          <w:lang w:val="de-DE"/>
        </w:rPr>
      </w:pPr>
      <w:r>
        <w:rPr>
          <w:lang w:val="de-DE"/>
        </w:rPr>
        <w:t>E) bis die Anklage erhoben wird</w:t>
      </w:r>
      <w:r>
        <w:rPr>
          <w:lang w:val="de-DE"/>
        </w:rPr>
        <w:tab/>
      </w:r>
      <w:r>
        <w:rPr>
          <w:lang w:val="de-DE"/>
        </w:rPr>
        <w:tab/>
      </w:r>
      <w:r>
        <w:rPr>
          <w:lang w:val="de-DE"/>
        </w:rPr>
        <w:tab/>
        <w:t>F) bis ein Rechtsanwalt zur Verfügung steht</w:t>
      </w:r>
    </w:p>
    <w:p w:rsidR="00C2476C" w:rsidRDefault="00C2476C" w:rsidP="00C2476C">
      <w:pPr>
        <w:rPr>
          <w:lang w:val="de-DE"/>
        </w:rPr>
      </w:pPr>
    </w:p>
    <w:p w:rsidR="00C2476C" w:rsidRDefault="00C2476C" w:rsidP="00C2476C">
      <w:pPr>
        <w:rPr>
          <w:lang w:val="de-DE"/>
        </w:rPr>
      </w:pPr>
    </w:p>
    <w:p w:rsidR="00C2476C" w:rsidRPr="007816B7" w:rsidRDefault="00C2476C" w:rsidP="00C2476C">
      <w:pPr>
        <w:rPr>
          <w:i/>
          <w:iCs/>
          <w:lang w:val="de-DE"/>
        </w:rPr>
      </w:pPr>
      <w:r w:rsidRPr="007816B7">
        <w:rPr>
          <w:i/>
          <w:iCs/>
          <w:lang w:val="de-DE"/>
        </w:rPr>
        <w:t>4) Worauf können die Ungarn in Siebenbürgen ohne ungarische Staatsbürgerschaft an Parlamentswahlen stimmen?</w:t>
      </w:r>
    </w:p>
    <w:p w:rsidR="00C2476C" w:rsidRDefault="00C2476C" w:rsidP="00C2476C">
      <w:pPr>
        <w:rPr>
          <w:lang w:val="de-DE"/>
        </w:rPr>
      </w:pPr>
      <w:r>
        <w:rPr>
          <w:lang w:val="de-DE"/>
        </w:rPr>
        <w:t>a) nur auf die Parteiliste,</w:t>
      </w:r>
      <w:r>
        <w:rPr>
          <w:lang w:val="de-DE"/>
        </w:rPr>
        <w:tab/>
        <w:t>b) nur auf Einzelkandidaten,</w:t>
      </w:r>
      <w:r>
        <w:rPr>
          <w:lang w:val="de-DE"/>
        </w:rPr>
        <w:tab/>
        <w:t>c) auf beide,</w:t>
      </w:r>
      <w:r>
        <w:rPr>
          <w:lang w:val="de-DE"/>
        </w:rPr>
        <w:tab/>
        <w:t>d) auf keine der beiden</w:t>
      </w:r>
    </w:p>
    <w:p w:rsidR="00C2476C" w:rsidRDefault="00C2476C" w:rsidP="00C2476C">
      <w:pPr>
        <w:rPr>
          <w:lang w:val="de-DE"/>
        </w:rPr>
      </w:pPr>
    </w:p>
    <w:p w:rsidR="00C2476C" w:rsidRDefault="00C2476C" w:rsidP="00C2476C">
      <w:pPr>
        <w:rPr>
          <w:lang w:val="de-DE"/>
        </w:rPr>
      </w:pPr>
    </w:p>
    <w:p w:rsidR="00C2476C" w:rsidRPr="007816B7" w:rsidRDefault="00C2476C" w:rsidP="00C2476C">
      <w:pPr>
        <w:rPr>
          <w:i/>
          <w:iCs/>
          <w:lang w:val="de-DE"/>
        </w:rPr>
      </w:pPr>
      <w:r w:rsidRPr="007816B7">
        <w:rPr>
          <w:i/>
          <w:iCs/>
          <w:lang w:val="de-DE"/>
        </w:rPr>
        <w:t>5) Was dürfen die registrierten Nationalitätenangehörige nicht wählen?</w:t>
      </w:r>
    </w:p>
    <w:p w:rsidR="00C2476C" w:rsidRDefault="00C2476C" w:rsidP="00C2476C">
      <w:pPr>
        <w:rPr>
          <w:lang w:val="de-DE"/>
        </w:rPr>
      </w:pPr>
      <w:r>
        <w:rPr>
          <w:lang w:val="de-DE"/>
        </w:rPr>
        <w:t>a) Bürgermeister an Kommunalwahlen</w:t>
      </w:r>
      <w:r>
        <w:rPr>
          <w:lang w:val="de-DE"/>
        </w:rPr>
        <w:tab/>
        <w:t>b) Einzelkandidaten an Parlamentswahlen</w:t>
      </w:r>
    </w:p>
    <w:p w:rsidR="00C2476C" w:rsidRDefault="00C2476C" w:rsidP="00C2476C">
      <w:pPr>
        <w:rPr>
          <w:lang w:val="de-DE"/>
        </w:rPr>
      </w:pPr>
      <w:r>
        <w:rPr>
          <w:lang w:val="de-DE"/>
        </w:rPr>
        <w:t>c) Parteien an Parlamentswahlen</w:t>
      </w:r>
      <w:r>
        <w:rPr>
          <w:lang w:val="de-DE"/>
        </w:rPr>
        <w:tab/>
        <w:t>d) Mitglieder des Gemeinderates</w:t>
      </w:r>
    </w:p>
    <w:p w:rsidR="00C2476C" w:rsidRDefault="00C2476C" w:rsidP="00C2476C">
      <w:pPr>
        <w:rPr>
          <w:lang w:val="de-DE"/>
        </w:rPr>
      </w:pPr>
    </w:p>
    <w:p w:rsidR="00C2476C" w:rsidRDefault="00C2476C" w:rsidP="00C2476C">
      <w:pPr>
        <w:rPr>
          <w:lang w:val="de-DE"/>
        </w:rPr>
      </w:pPr>
    </w:p>
    <w:p w:rsidR="00C2476C" w:rsidRPr="00D2321A" w:rsidRDefault="00C2476C" w:rsidP="00C2476C">
      <w:pPr>
        <w:rPr>
          <w:i/>
          <w:iCs/>
          <w:lang w:val="de-DE"/>
        </w:rPr>
      </w:pPr>
      <w:r w:rsidRPr="00D2321A">
        <w:rPr>
          <w:i/>
          <w:iCs/>
          <w:lang w:val="de-DE"/>
        </w:rPr>
        <w:t>6) Wann kann ein Minister entlassen werden?</w:t>
      </w:r>
    </w:p>
    <w:p w:rsidR="00C2476C" w:rsidRDefault="00C2476C" w:rsidP="00C2476C">
      <w:pPr>
        <w:rPr>
          <w:lang w:val="de-DE"/>
        </w:rPr>
      </w:pPr>
      <w:r>
        <w:rPr>
          <w:lang w:val="de-DE"/>
        </w:rPr>
        <w:t>a) Wenn der Ministerpräsident so entscheidet</w:t>
      </w:r>
      <w:r>
        <w:rPr>
          <w:lang w:val="de-DE"/>
        </w:rPr>
        <w:tab/>
        <w:t>b) Wenn der Präsident der Republik ihn entlässt</w:t>
      </w:r>
    </w:p>
    <w:p w:rsidR="00C2476C" w:rsidRDefault="00C2476C" w:rsidP="00C2476C">
      <w:pPr>
        <w:rPr>
          <w:lang w:val="de-DE"/>
        </w:rPr>
      </w:pPr>
      <w:r>
        <w:rPr>
          <w:lang w:val="de-DE"/>
        </w:rPr>
        <w:t>c) Wenn seine Antwort die Mehrheit im Parlament nicht annimmt</w:t>
      </w:r>
      <w:r>
        <w:rPr>
          <w:lang w:val="de-DE"/>
        </w:rPr>
        <w:tab/>
        <w:t>d) nur er kann abdanken</w:t>
      </w:r>
    </w:p>
    <w:p w:rsidR="00C2476C" w:rsidRDefault="00C2476C" w:rsidP="00C2476C">
      <w:pPr>
        <w:rPr>
          <w:lang w:val="de-DE"/>
        </w:rPr>
      </w:pPr>
    </w:p>
    <w:p w:rsidR="00C2476C" w:rsidRPr="00205622" w:rsidRDefault="00C2476C" w:rsidP="00C2476C">
      <w:pPr>
        <w:rPr>
          <w:i/>
          <w:iCs/>
          <w:lang w:val="de-DE"/>
        </w:rPr>
      </w:pPr>
      <w:r w:rsidRPr="00205622">
        <w:rPr>
          <w:i/>
          <w:iCs/>
          <w:lang w:val="de-DE"/>
        </w:rPr>
        <w:t>7) Wer leitet das Bürgermeisteramt?</w:t>
      </w:r>
    </w:p>
    <w:p w:rsidR="00C2476C" w:rsidRDefault="00C2476C" w:rsidP="00C2476C">
      <w:pPr>
        <w:rPr>
          <w:lang w:val="de-DE"/>
        </w:rPr>
      </w:pPr>
      <w:r>
        <w:rPr>
          <w:lang w:val="de-DE"/>
        </w:rPr>
        <w:t>a) der Notar</w:t>
      </w:r>
      <w:r>
        <w:rPr>
          <w:lang w:val="de-DE"/>
        </w:rPr>
        <w:tab/>
      </w:r>
      <w:r>
        <w:rPr>
          <w:lang w:val="de-DE"/>
        </w:rPr>
        <w:tab/>
        <w:t>b) der Bürgermeister</w:t>
      </w:r>
      <w:r>
        <w:rPr>
          <w:lang w:val="de-DE"/>
        </w:rPr>
        <w:tab/>
        <w:t>c) der Vizebürgermeister</w:t>
      </w:r>
      <w:r>
        <w:rPr>
          <w:lang w:val="de-DE"/>
        </w:rPr>
        <w:tab/>
        <w:t>d) der Sekretär</w:t>
      </w:r>
    </w:p>
    <w:p w:rsidR="00C2476C" w:rsidRDefault="00C2476C" w:rsidP="00C2476C">
      <w:pPr>
        <w:rPr>
          <w:lang w:val="de-DE"/>
        </w:rPr>
      </w:pPr>
    </w:p>
    <w:p w:rsidR="00C2476C" w:rsidRDefault="00C2476C" w:rsidP="00C2476C">
      <w:pPr>
        <w:rPr>
          <w:lang w:val="de-DE"/>
        </w:rPr>
      </w:pPr>
    </w:p>
    <w:p w:rsidR="00C2476C" w:rsidRPr="004C7162" w:rsidRDefault="00C2476C" w:rsidP="00C2476C">
      <w:pPr>
        <w:rPr>
          <w:i/>
          <w:iCs/>
          <w:lang w:val="de-DE"/>
        </w:rPr>
      </w:pPr>
      <w:r w:rsidRPr="004C7162">
        <w:rPr>
          <w:i/>
          <w:iCs/>
          <w:lang w:val="de-DE"/>
        </w:rPr>
        <w:t>8) Verbinde die folgenden Begriffe mit ihren Erklärungen!</w:t>
      </w:r>
    </w:p>
    <w:p w:rsidR="00C2476C" w:rsidRDefault="00C2476C" w:rsidP="00C2476C">
      <w:pPr>
        <w:rPr>
          <w:lang w:val="de-DE"/>
        </w:rPr>
      </w:pPr>
      <w:r>
        <w:rPr>
          <w:lang w:val="de-DE"/>
        </w:rPr>
        <w:t>a) allgemeines Wahlrecht</w:t>
      </w:r>
      <w:r>
        <w:rPr>
          <w:lang w:val="de-DE"/>
        </w:rPr>
        <w:tab/>
      </w:r>
      <w:r>
        <w:rPr>
          <w:lang w:val="de-DE"/>
        </w:rPr>
        <w:tab/>
        <w:t>1. Dieses Recht steht jedem erwachsenen Bürger zu</w:t>
      </w:r>
    </w:p>
    <w:p w:rsidR="00C2476C" w:rsidRDefault="00C2476C" w:rsidP="00C2476C">
      <w:pPr>
        <w:rPr>
          <w:lang w:val="de-DE"/>
        </w:rPr>
      </w:pPr>
      <w:r>
        <w:rPr>
          <w:lang w:val="de-DE"/>
        </w:rPr>
        <w:t>b) Direktwahl</w:t>
      </w:r>
      <w:r>
        <w:rPr>
          <w:lang w:val="de-DE"/>
        </w:rPr>
        <w:tab/>
      </w:r>
      <w:r>
        <w:rPr>
          <w:lang w:val="de-DE"/>
        </w:rPr>
        <w:tab/>
      </w:r>
      <w:r>
        <w:rPr>
          <w:lang w:val="de-DE"/>
        </w:rPr>
        <w:tab/>
      </w:r>
      <w:r>
        <w:rPr>
          <w:lang w:val="de-DE"/>
        </w:rPr>
        <w:tab/>
        <w:t>2. Die Wahl der Bürger wird nicht bekanntgegeben</w:t>
      </w:r>
    </w:p>
    <w:p w:rsidR="00C2476C" w:rsidRDefault="00C2476C" w:rsidP="00C2476C">
      <w:pPr>
        <w:rPr>
          <w:lang w:val="de-DE"/>
        </w:rPr>
      </w:pPr>
      <w:r>
        <w:rPr>
          <w:lang w:val="de-DE"/>
        </w:rPr>
        <w:t>c) geheime Wahl</w:t>
      </w:r>
      <w:r>
        <w:rPr>
          <w:lang w:val="de-DE"/>
        </w:rPr>
        <w:tab/>
      </w:r>
      <w:r>
        <w:rPr>
          <w:lang w:val="de-DE"/>
        </w:rPr>
        <w:tab/>
      </w:r>
      <w:r>
        <w:rPr>
          <w:lang w:val="de-DE"/>
        </w:rPr>
        <w:tab/>
        <w:t>3. Die Stimmen der Wähler sind gleicher Wert</w:t>
      </w:r>
    </w:p>
    <w:p w:rsidR="00C2476C" w:rsidRDefault="00C2476C" w:rsidP="00C2476C">
      <w:pPr>
        <w:rPr>
          <w:lang w:val="de-DE"/>
        </w:rPr>
      </w:pPr>
      <w:r>
        <w:rPr>
          <w:lang w:val="de-DE"/>
        </w:rPr>
        <w:t>d) gleiches Wahlrecht</w:t>
      </w:r>
      <w:r>
        <w:rPr>
          <w:lang w:val="de-DE"/>
        </w:rPr>
        <w:tab/>
      </w:r>
      <w:r>
        <w:rPr>
          <w:lang w:val="de-DE"/>
        </w:rPr>
        <w:tab/>
      </w:r>
      <w:r>
        <w:rPr>
          <w:lang w:val="de-DE"/>
        </w:rPr>
        <w:tab/>
        <w:t>4. Die Wähler wählen unmittelbar auf die Abgeordneten</w:t>
      </w:r>
    </w:p>
    <w:p w:rsidR="00C2476C" w:rsidRDefault="00C2476C" w:rsidP="00C2476C">
      <w:pPr>
        <w:rPr>
          <w:lang w:val="de-DE"/>
        </w:rPr>
      </w:pPr>
    </w:p>
    <w:p w:rsidR="00C2476C" w:rsidRDefault="00C2476C" w:rsidP="00C2476C">
      <w:pPr>
        <w:rPr>
          <w:lang w:val="de-DE"/>
        </w:rPr>
      </w:pPr>
    </w:p>
    <w:p w:rsidR="00C2476C" w:rsidRPr="00E8517C" w:rsidRDefault="00C2476C" w:rsidP="00C2476C">
      <w:pPr>
        <w:rPr>
          <w:i/>
          <w:iCs/>
          <w:lang w:val="de-DE"/>
        </w:rPr>
      </w:pPr>
      <w:r w:rsidRPr="00E8517C">
        <w:rPr>
          <w:i/>
          <w:iCs/>
          <w:lang w:val="de-DE"/>
        </w:rPr>
        <w:t>9) Stell fest, ob die Aussagen richtig oder falsch sind!</w:t>
      </w:r>
    </w:p>
    <w:tbl>
      <w:tblPr>
        <w:tblStyle w:val="Rcsostblzat"/>
        <w:tblW w:w="9209" w:type="dxa"/>
        <w:tblLook w:val="04A0" w:firstRow="1" w:lastRow="0" w:firstColumn="1" w:lastColumn="0" w:noHBand="0" w:noVBand="1"/>
      </w:tblPr>
      <w:tblGrid>
        <w:gridCol w:w="8075"/>
        <w:gridCol w:w="567"/>
        <w:gridCol w:w="567"/>
      </w:tblGrid>
      <w:tr w:rsidR="00C2476C" w:rsidRPr="00E8517C" w:rsidTr="00054776">
        <w:tc>
          <w:tcPr>
            <w:tcW w:w="8075" w:type="dxa"/>
          </w:tcPr>
          <w:p w:rsidR="00C2476C" w:rsidRPr="00E8517C" w:rsidRDefault="00C2476C" w:rsidP="00054776">
            <w:pPr>
              <w:jc w:val="center"/>
              <w:rPr>
                <w:b/>
                <w:bCs/>
                <w:lang w:val="de-DE"/>
              </w:rPr>
            </w:pPr>
            <w:r w:rsidRPr="00E8517C">
              <w:rPr>
                <w:b/>
                <w:bCs/>
                <w:lang w:val="de-DE"/>
              </w:rPr>
              <w:t>Aussage</w:t>
            </w:r>
          </w:p>
        </w:tc>
        <w:tc>
          <w:tcPr>
            <w:tcW w:w="567" w:type="dxa"/>
          </w:tcPr>
          <w:p w:rsidR="00C2476C" w:rsidRPr="00E8517C" w:rsidRDefault="00C2476C" w:rsidP="00054776">
            <w:pPr>
              <w:jc w:val="center"/>
              <w:rPr>
                <w:b/>
                <w:bCs/>
                <w:lang w:val="de-DE"/>
              </w:rPr>
            </w:pPr>
            <w:r w:rsidRPr="00E8517C">
              <w:rPr>
                <w:b/>
                <w:bCs/>
                <w:lang w:val="de-DE"/>
              </w:rPr>
              <w:t>R</w:t>
            </w:r>
          </w:p>
        </w:tc>
        <w:tc>
          <w:tcPr>
            <w:tcW w:w="567" w:type="dxa"/>
          </w:tcPr>
          <w:p w:rsidR="00C2476C" w:rsidRPr="00E8517C" w:rsidRDefault="00C2476C" w:rsidP="00054776">
            <w:pPr>
              <w:jc w:val="center"/>
              <w:rPr>
                <w:b/>
                <w:bCs/>
                <w:lang w:val="de-DE"/>
              </w:rPr>
            </w:pPr>
            <w:r w:rsidRPr="00E8517C">
              <w:rPr>
                <w:b/>
                <w:bCs/>
                <w:lang w:val="de-DE"/>
              </w:rPr>
              <w:t>F</w:t>
            </w:r>
          </w:p>
        </w:tc>
      </w:tr>
      <w:tr w:rsidR="00C2476C" w:rsidTr="00054776">
        <w:tc>
          <w:tcPr>
            <w:tcW w:w="8075" w:type="dxa"/>
          </w:tcPr>
          <w:p w:rsidR="00C2476C" w:rsidRDefault="00C2476C" w:rsidP="00054776">
            <w:pPr>
              <w:rPr>
                <w:lang w:val="de-DE"/>
              </w:rPr>
            </w:pPr>
            <w:r>
              <w:rPr>
                <w:lang w:val="de-DE"/>
              </w:rPr>
              <w:t>Die Parlamentswahlen finden meist im Frühling statt</w:t>
            </w:r>
          </w:p>
        </w:tc>
        <w:tc>
          <w:tcPr>
            <w:tcW w:w="567" w:type="dxa"/>
          </w:tcPr>
          <w:p w:rsidR="00C2476C" w:rsidRDefault="00C2476C" w:rsidP="00054776">
            <w:pPr>
              <w:rPr>
                <w:lang w:val="de-DE"/>
              </w:rPr>
            </w:pPr>
          </w:p>
        </w:tc>
        <w:tc>
          <w:tcPr>
            <w:tcW w:w="567" w:type="dxa"/>
          </w:tcPr>
          <w:p w:rsidR="00C2476C" w:rsidRDefault="00C2476C" w:rsidP="00054776">
            <w:pPr>
              <w:rPr>
                <w:lang w:val="de-DE"/>
              </w:rPr>
            </w:pPr>
          </w:p>
        </w:tc>
      </w:tr>
      <w:tr w:rsidR="00C2476C" w:rsidTr="00054776">
        <w:tc>
          <w:tcPr>
            <w:tcW w:w="8075" w:type="dxa"/>
          </w:tcPr>
          <w:p w:rsidR="00C2476C" w:rsidRDefault="00C2476C" w:rsidP="00054776">
            <w:pPr>
              <w:rPr>
                <w:lang w:val="de-DE"/>
              </w:rPr>
            </w:pPr>
            <w:r>
              <w:rPr>
                <w:lang w:val="de-DE"/>
              </w:rPr>
              <w:t>Die Parlamentswahlen bestehen aus einem einzigen Wahlgang</w:t>
            </w:r>
          </w:p>
        </w:tc>
        <w:tc>
          <w:tcPr>
            <w:tcW w:w="567" w:type="dxa"/>
          </w:tcPr>
          <w:p w:rsidR="00C2476C" w:rsidRDefault="00C2476C" w:rsidP="00054776">
            <w:pPr>
              <w:rPr>
                <w:lang w:val="de-DE"/>
              </w:rPr>
            </w:pPr>
          </w:p>
        </w:tc>
        <w:tc>
          <w:tcPr>
            <w:tcW w:w="567" w:type="dxa"/>
          </w:tcPr>
          <w:p w:rsidR="00C2476C" w:rsidRDefault="00C2476C" w:rsidP="00054776">
            <w:pPr>
              <w:rPr>
                <w:lang w:val="de-DE"/>
              </w:rPr>
            </w:pPr>
          </w:p>
        </w:tc>
      </w:tr>
      <w:tr w:rsidR="00C2476C" w:rsidTr="00054776">
        <w:tc>
          <w:tcPr>
            <w:tcW w:w="8075" w:type="dxa"/>
          </w:tcPr>
          <w:p w:rsidR="00C2476C" w:rsidRDefault="00C2476C" w:rsidP="00054776">
            <w:pPr>
              <w:rPr>
                <w:lang w:val="de-DE"/>
              </w:rPr>
            </w:pPr>
            <w:r>
              <w:rPr>
                <w:lang w:val="de-DE"/>
              </w:rPr>
              <w:t>Zu einem Mandat braucht der Kandidat die absolute Mehrheit der Stimmen</w:t>
            </w:r>
          </w:p>
        </w:tc>
        <w:tc>
          <w:tcPr>
            <w:tcW w:w="567" w:type="dxa"/>
          </w:tcPr>
          <w:p w:rsidR="00C2476C" w:rsidRDefault="00C2476C" w:rsidP="00054776">
            <w:pPr>
              <w:rPr>
                <w:lang w:val="de-DE"/>
              </w:rPr>
            </w:pPr>
          </w:p>
        </w:tc>
        <w:tc>
          <w:tcPr>
            <w:tcW w:w="567" w:type="dxa"/>
          </w:tcPr>
          <w:p w:rsidR="00C2476C" w:rsidRDefault="00C2476C" w:rsidP="00054776">
            <w:pPr>
              <w:rPr>
                <w:lang w:val="de-DE"/>
              </w:rPr>
            </w:pPr>
          </w:p>
        </w:tc>
      </w:tr>
      <w:tr w:rsidR="00C2476C" w:rsidTr="00054776">
        <w:tc>
          <w:tcPr>
            <w:tcW w:w="8075" w:type="dxa"/>
          </w:tcPr>
          <w:p w:rsidR="00C2476C" w:rsidRDefault="00C2476C" w:rsidP="00054776">
            <w:pPr>
              <w:rPr>
                <w:lang w:val="de-DE"/>
              </w:rPr>
            </w:pPr>
            <w:r>
              <w:rPr>
                <w:lang w:val="de-DE"/>
              </w:rPr>
              <w:t>Die registrierten Nationalitätenangehörige haben 2 Stimmen an den Parlamentswahlen</w:t>
            </w:r>
          </w:p>
        </w:tc>
        <w:tc>
          <w:tcPr>
            <w:tcW w:w="567" w:type="dxa"/>
          </w:tcPr>
          <w:p w:rsidR="00C2476C" w:rsidRDefault="00C2476C" w:rsidP="00054776">
            <w:pPr>
              <w:rPr>
                <w:lang w:val="de-DE"/>
              </w:rPr>
            </w:pPr>
          </w:p>
        </w:tc>
        <w:tc>
          <w:tcPr>
            <w:tcW w:w="567" w:type="dxa"/>
          </w:tcPr>
          <w:p w:rsidR="00C2476C" w:rsidRDefault="00C2476C" w:rsidP="00054776">
            <w:pPr>
              <w:rPr>
                <w:lang w:val="de-DE"/>
              </w:rPr>
            </w:pPr>
          </w:p>
        </w:tc>
      </w:tr>
      <w:tr w:rsidR="00C2476C" w:rsidTr="00054776">
        <w:tc>
          <w:tcPr>
            <w:tcW w:w="8075" w:type="dxa"/>
          </w:tcPr>
          <w:p w:rsidR="00C2476C" w:rsidRDefault="00C2476C" w:rsidP="00054776">
            <w:pPr>
              <w:rPr>
                <w:lang w:val="de-DE"/>
              </w:rPr>
            </w:pPr>
            <w:r>
              <w:rPr>
                <w:lang w:val="de-DE"/>
              </w:rPr>
              <w:t>Der Staatsanwalt verteidigt die Angeklagten im Gerichtsverfahren</w:t>
            </w:r>
          </w:p>
        </w:tc>
        <w:tc>
          <w:tcPr>
            <w:tcW w:w="567" w:type="dxa"/>
          </w:tcPr>
          <w:p w:rsidR="00C2476C" w:rsidRDefault="00C2476C" w:rsidP="00054776">
            <w:pPr>
              <w:rPr>
                <w:lang w:val="de-DE"/>
              </w:rPr>
            </w:pPr>
          </w:p>
        </w:tc>
        <w:tc>
          <w:tcPr>
            <w:tcW w:w="567" w:type="dxa"/>
          </w:tcPr>
          <w:p w:rsidR="00C2476C" w:rsidRDefault="00C2476C" w:rsidP="00054776">
            <w:pPr>
              <w:rPr>
                <w:lang w:val="de-DE"/>
              </w:rPr>
            </w:pPr>
          </w:p>
        </w:tc>
      </w:tr>
    </w:tbl>
    <w:p w:rsidR="00C2476C" w:rsidRDefault="00C2476C" w:rsidP="00C2476C">
      <w:pPr>
        <w:rPr>
          <w:lang w:val="de-DE"/>
        </w:rPr>
      </w:pPr>
    </w:p>
    <w:p w:rsidR="00C2476C" w:rsidRDefault="00C2476C" w:rsidP="00C2476C">
      <w:pPr>
        <w:rPr>
          <w:lang w:val="de-DE"/>
        </w:rPr>
      </w:pPr>
    </w:p>
    <w:p w:rsidR="00C2476C" w:rsidRPr="00DF7ACF" w:rsidRDefault="00C2476C" w:rsidP="00C2476C">
      <w:pPr>
        <w:rPr>
          <w:i/>
          <w:iCs/>
          <w:lang w:val="de-DE"/>
        </w:rPr>
      </w:pPr>
      <w:r w:rsidRPr="00DF7ACF">
        <w:rPr>
          <w:i/>
          <w:iCs/>
          <w:lang w:val="de-DE"/>
        </w:rPr>
        <w:t>10</w:t>
      </w:r>
      <w:r>
        <w:rPr>
          <w:i/>
          <w:iCs/>
          <w:lang w:val="de-DE"/>
        </w:rPr>
        <w:t>.a)</w:t>
      </w:r>
      <w:r w:rsidRPr="00DF7ACF">
        <w:rPr>
          <w:i/>
          <w:iCs/>
          <w:lang w:val="de-DE"/>
        </w:rPr>
        <w:t xml:space="preserve"> Wer erwarb das Mandat in diesem Wahlkreis?</w:t>
      </w:r>
    </w:p>
    <w:p w:rsidR="00C2476C" w:rsidRDefault="00C2476C" w:rsidP="00C2476C">
      <w:pPr>
        <w:rPr>
          <w:lang w:val="de-DE"/>
        </w:rPr>
      </w:pPr>
      <w:r w:rsidRPr="00DF7ACF">
        <w:rPr>
          <w:noProof/>
          <w:lang w:eastAsia="hu-HU"/>
        </w:rPr>
        <w:drawing>
          <wp:inline distT="0" distB="0" distL="0" distR="0" wp14:anchorId="4D6A83AE" wp14:editId="0A4A89E6">
            <wp:extent cx="2703102" cy="1932167"/>
            <wp:effectExtent l="0" t="0" r="2540" b="0"/>
            <wp:docPr id="6" name="Kép 1" descr="választá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lasztás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97" t="11204" r="13609" b="8704"/>
                    <a:stretch/>
                  </pic:blipFill>
                  <pic:spPr bwMode="auto">
                    <a:xfrm>
                      <a:off x="0" y="0"/>
                      <a:ext cx="2715676" cy="1941155"/>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Default="00C2476C" w:rsidP="00C2476C">
      <w:pPr>
        <w:pStyle w:val="Listaszerbekezds"/>
        <w:numPr>
          <w:ilvl w:val="0"/>
          <w:numId w:val="3"/>
        </w:numPr>
        <w:rPr>
          <w:lang w:val="de-DE"/>
        </w:rPr>
      </w:pPr>
      <w:r>
        <w:rPr>
          <w:lang w:val="de-DE"/>
        </w:rPr>
        <w:t>Die Kandidatin (Nummer 2), weil sie die meisten Stimmen hat</w:t>
      </w:r>
    </w:p>
    <w:p w:rsidR="00C2476C" w:rsidRDefault="00C2476C" w:rsidP="00C2476C">
      <w:pPr>
        <w:pStyle w:val="Listaszerbekezds"/>
        <w:numPr>
          <w:ilvl w:val="0"/>
          <w:numId w:val="3"/>
        </w:numPr>
        <w:rPr>
          <w:lang w:val="de-DE"/>
        </w:rPr>
      </w:pPr>
      <w:r>
        <w:rPr>
          <w:lang w:val="de-DE"/>
        </w:rPr>
        <w:t>Niemand, weil keine der Kandidaten die Hälfte (50 %) der Stimmen erworben hat</w:t>
      </w:r>
    </w:p>
    <w:p w:rsidR="00C2476C" w:rsidRDefault="00C2476C" w:rsidP="00C2476C">
      <w:pPr>
        <w:pStyle w:val="Listaszerbekezds"/>
        <w:numPr>
          <w:ilvl w:val="0"/>
          <w:numId w:val="3"/>
        </w:numPr>
        <w:rPr>
          <w:lang w:val="de-DE"/>
        </w:rPr>
      </w:pPr>
      <w:r>
        <w:rPr>
          <w:lang w:val="de-DE"/>
        </w:rPr>
        <w:t>Das kann nicht festgestellt werden, weil die Wahlbeteiligung nicht bekannt ist</w:t>
      </w:r>
    </w:p>
    <w:p w:rsidR="00C2476C" w:rsidRDefault="00C2476C" w:rsidP="00C2476C">
      <w:pPr>
        <w:pStyle w:val="Listaszerbekezds"/>
        <w:numPr>
          <w:ilvl w:val="0"/>
          <w:numId w:val="3"/>
        </w:numPr>
        <w:rPr>
          <w:lang w:val="de-DE"/>
        </w:rPr>
      </w:pPr>
      <w:r>
        <w:rPr>
          <w:lang w:val="de-DE"/>
        </w:rPr>
        <w:t xml:space="preserve">Die 2 Kandidaten, die durch ihren Zusammenschluss über 50 % der Stimmen </w:t>
      </w:r>
      <w:proofErr w:type="spellStart"/>
      <w:r>
        <w:rPr>
          <w:lang w:val="de-DE"/>
        </w:rPr>
        <w:t>habenű</w:t>
      </w:r>
      <w:proofErr w:type="spellEnd"/>
    </w:p>
    <w:p w:rsidR="00C2476C" w:rsidRPr="00076CC6" w:rsidRDefault="00C2476C" w:rsidP="00C2476C">
      <w:pPr>
        <w:rPr>
          <w:lang w:val="de-DE"/>
        </w:rPr>
      </w:pPr>
    </w:p>
    <w:p w:rsidR="00C2476C" w:rsidRPr="00076CC6" w:rsidRDefault="00C2476C" w:rsidP="00C2476C">
      <w:pPr>
        <w:rPr>
          <w:i/>
          <w:iCs/>
          <w:lang w:val="de-DE"/>
        </w:rPr>
      </w:pPr>
      <w:r w:rsidRPr="00076CC6">
        <w:rPr>
          <w:i/>
          <w:iCs/>
          <w:lang w:val="de-DE"/>
        </w:rPr>
        <w:lastRenderedPageBreak/>
        <w:t xml:space="preserve">10.b) Auf dem Bild siehst du die Wahlergebnisse der Parteien. Welche </w:t>
      </w:r>
      <w:r>
        <w:rPr>
          <w:i/>
          <w:iCs/>
          <w:lang w:val="de-DE"/>
        </w:rPr>
        <w:t>von ihnen</w:t>
      </w:r>
      <w:r w:rsidRPr="00076CC6">
        <w:rPr>
          <w:i/>
          <w:iCs/>
          <w:lang w:val="de-DE"/>
        </w:rPr>
        <w:t xml:space="preserve"> können Mandaten im Parlament auf der Liste erwerben? </w:t>
      </w:r>
    </w:p>
    <w:p w:rsidR="00C2476C" w:rsidRDefault="00C2476C" w:rsidP="00C2476C">
      <w:pPr>
        <w:rPr>
          <w:lang w:val="de-DE"/>
        </w:rPr>
      </w:pPr>
      <w:r>
        <w:rPr>
          <w:noProof/>
          <w:lang w:eastAsia="hu-HU"/>
        </w:rPr>
        <w:drawing>
          <wp:inline distT="0" distB="0" distL="0" distR="0" wp14:anchorId="6898EE4E" wp14:editId="4DFB178D">
            <wp:extent cx="2834032" cy="1252331"/>
            <wp:effectExtent l="0" t="0" r="4445" b="5080"/>
            <wp:docPr id="7" name="Kép 3" descr="választá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álasztás2_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08" t="21941" r="13104" b="8234"/>
                    <a:stretch/>
                  </pic:blipFill>
                  <pic:spPr bwMode="auto">
                    <a:xfrm>
                      <a:off x="0" y="0"/>
                      <a:ext cx="2856226" cy="1262138"/>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Default="00C2476C" w:rsidP="00C2476C">
      <w:pPr>
        <w:pStyle w:val="Listaszerbekezds"/>
        <w:numPr>
          <w:ilvl w:val="0"/>
          <w:numId w:val="4"/>
        </w:numPr>
        <w:rPr>
          <w:lang w:val="de-DE"/>
        </w:rPr>
      </w:pPr>
      <w:r>
        <w:rPr>
          <w:lang w:val="de-DE"/>
        </w:rPr>
        <w:t>die Blumenpartei mit der Ährenpartei in einem Parteibund</w:t>
      </w:r>
    </w:p>
    <w:p w:rsidR="00C2476C" w:rsidRDefault="00C2476C" w:rsidP="00C2476C">
      <w:pPr>
        <w:pStyle w:val="Listaszerbekezds"/>
        <w:numPr>
          <w:ilvl w:val="0"/>
          <w:numId w:val="4"/>
        </w:numPr>
        <w:rPr>
          <w:lang w:val="de-DE"/>
        </w:rPr>
      </w:pPr>
      <w:r>
        <w:rPr>
          <w:lang w:val="de-DE"/>
        </w:rPr>
        <w:t>die Fischpartei</w:t>
      </w:r>
    </w:p>
    <w:p w:rsidR="00C2476C" w:rsidRDefault="00C2476C" w:rsidP="00C2476C">
      <w:pPr>
        <w:pStyle w:val="Listaszerbekezds"/>
        <w:numPr>
          <w:ilvl w:val="0"/>
          <w:numId w:val="4"/>
        </w:numPr>
        <w:rPr>
          <w:lang w:val="de-DE"/>
        </w:rPr>
      </w:pPr>
      <w:r>
        <w:rPr>
          <w:lang w:val="de-DE"/>
        </w:rPr>
        <w:t>die Vogel- und die Hirschpartei, wenn sie sich im Parteibund kandidieren</w:t>
      </w:r>
    </w:p>
    <w:p w:rsidR="00C2476C" w:rsidRDefault="00C2476C" w:rsidP="00C2476C">
      <w:pPr>
        <w:pStyle w:val="Listaszerbekezds"/>
        <w:numPr>
          <w:ilvl w:val="0"/>
          <w:numId w:val="4"/>
        </w:numPr>
        <w:rPr>
          <w:lang w:val="de-DE"/>
        </w:rPr>
      </w:pPr>
      <w:r>
        <w:rPr>
          <w:lang w:val="de-DE"/>
        </w:rPr>
        <w:t>die Wolfpartei</w:t>
      </w:r>
    </w:p>
    <w:p w:rsidR="00C2476C" w:rsidRDefault="00C2476C" w:rsidP="00C2476C">
      <w:pPr>
        <w:pStyle w:val="Listaszerbekezds"/>
        <w:numPr>
          <w:ilvl w:val="0"/>
          <w:numId w:val="4"/>
        </w:numPr>
        <w:rPr>
          <w:lang w:val="de-DE"/>
        </w:rPr>
      </w:pPr>
      <w:r>
        <w:rPr>
          <w:lang w:val="de-DE"/>
        </w:rPr>
        <w:t>die Blume-, Hirsch- und Vogelpartei im Parteibund</w:t>
      </w:r>
    </w:p>
    <w:p w:rsidR="00C2476C" w:rsidRPr="00367C82" w:rsidRDefault="00C2476C" w:rsidP="00C2476C">
      <w:pPr>
        <w:rPr>
          <w:lang w:val="de-DE"/>
        </w:rPr>
      </w:pPr>
    </w:p>
    <w:p w:rsidR="00C2476C" w:rsidRDefault="00C2476C" w:rsidP="00C2476C">
      <w:pPr>
        <w:rPr>
          <w:i/>
          <w:iCs/>
          <w:lang w:val="de-DE"/>
        </w:rPr>
      </w:pPr>
      <w:r w:rsidRPr="00367C82">
        <w:rPr>
          <w:i/>
          <w:iCs/>
          <w:lang w:val="de-DE"/>
        </w:rPr>
        <w:t>11) Schlag nach! Wer bekleidet die folgenden Ämter heute?</w:t>
      </w:r>
    </w:p>
    <w:p w:rsidR="00C2476C" w:rsidRPr="00367C82" w:rsidRDefault="00C2476C" w:rsidP="00C2476C">
      <w:pPr>
        <w:rPr>
          <w:i/>
          <w:iCs/>
          <w:lang w:val="de-DE"/>
        </w:rPr>
      </w:pPr>
    </w:p>
    <w:p w:rsidR="00C2476C" w:rsidRDefault="00C2476C" w:rsidP="00C2476C">
      <w:pPr>
        <w:rPr>
          <w:lang w:val="de-DE"/>
        </w:rPr>
      </w:pPr>
      <w:r>
        <w:rPr>
          <w:lang w:val="de-DE"/>
        </w:rPr>
        <w:t>a) Ministerpräsident: ……………………………………</w:t>
      </w:r>
      <w:r>
        <w:rPr>
          <w:lang w:val="de-DE"/>
        </w:rPr>
        <w:tab/>
        <w:t>b) Vorsitzende des Parlaments: …………………………………</w:t>
      </w:r>
    </w:p>
    <w:p w:rsidR="00C2476C" w:rsidRDefault="00C2476C" w:rsidP="00C2476C">
      <w:pPr>
        <w:rPr>
          <w:lang w:val="de-DE"/>
        </w:rPr>
      </w:pPr>
      <w:r>
        <w:rPr>
          <w:lang w:val="de-DE"/>
        </w:rPr>
        <w:t>c) Oberster Staatsanwalt: ………………………</w:t>
      </w:r>
      <w:proofErr w:type="gramStart"/>
      <w:r>
        <w:rPr>
          <w:lang w:val="de-DE"/>
        </w:rPr>
        <w:t>…….</w:t>
      </w:r>
      <w:proofErr w:type="gramEnd"/>
      <w:r>
        <w:rPr>
          <w:lang w:val="de-DE"/>
        </w:rPr>
        <w:t>.</w:t>
      </w:r>
      <w:r>
        <w:rPr>
          <w:lang w:val="de-DE"/>
        </w:rPr>
        <w:tab/>
        <w:t>d) Leiter der Kurie: ……………………………………….</w:t>
      </w:r>
    </w:p>
    <w:p w:rsidR="00C2476C" w:rsidRDefault="00C2476C" w:rsidP="00C2476C">
      <w:pPr>
        <w:rPr>
          <w:lang w:val="de-DE"/>
        </w:rPr>
      </w:pPr>
      <w:r>
        <w:rPr>
          <w:lang w:val="de-DE"/>
        </w:rPr>
        <w:t>e) Ombudsmann: …………………………………</w:t>
      </w:r>
      <w:proofErr w:type="gramStart"/>
      <w:r>
        <w:rPr>
          <w:lang w:val="de-DE"/>
        </w:rPr>
        <w:t>…….</w:t>
      </w:r>
      <w:proofErr w:type="gramEnd"/>
      <w:r>
        <w:rPr>
          <w:lang w:val="de-DE"/>
        </w:rPr>
        <w:t>.</w:t>
      </w:r>
      <w:r>
        <w:rPr>
          <w:lang w:val="de-DE"/>
        </w:rPr>
        <w:tab/>
        <w:t>f) Präsident der Republik: …………………………………………</w:t>
      </w:r>
    </w:p>
    <w:p w:rsidR="00C2476C" w:rsidRDefault="00C2476C" w:rsidP="00C2476C">
      <w:pPr>
        <w:rPr>
          <w:lang w:val="de-DE"/>
        </w:rPr>
      </w:pPr>
    </w:p>
    <w:p w:rsidR="00C2476C" w:rsidRDefault="00C2476C" w:rsidP="00C2476C">
      <w:pPr>
        <w:rPr>
          <w:i/>
          <w:iCs/>
          <w:lang w:val="de-DE"/>
        </w:rPr>
      </w:pPr>
      <w:r w:rsidRPr="00E00D27">
        <w:rPr>
          <w:i/>
          <w:iCs/>
          <w:lang w:val="de-DE"/>
        </w:rPr>
        <w:t>12) Ergänze die folgenden Sätze sinngemäß!</w:t>
      </w:r>
    </w:p>
    <w:p w:rsidR="00C2476C" w:rsidRPr="00E00D27" w:rsidRDefault="00C2476C" w:rsidP="00C2476C">
      <w:pPr>
        <w:rPr>
          <w:i/>
          <w:iCs/>
          <w:lang w:val="de-DE"/>
        </w:rPr>
      </w:pPr>
      <w:r w:rsidRPr="00084FE5">
        <w:rPr>
          <w:b/>
          <w:bCs/>
          <w:i/>
          <w:iCs/>
          <w:lang w:val="de-DE"/>
        </w:rPr>
        <w:t>a</w:t>
      </w:r>
      <w:r>
        <w:rPr>
          <w:i/>
          <w:iCs/>
          <w:lang w:val="de-DE"/>
        </w:rPr>
        <w:t>)</w:t>
      </w:r>
    </w:p>
    <w:p w:rsidR="00C2476C" w:rsidRPr="00F952A6" w:rsidRDefault="00C2476C" w:rsidP="00C2476C">
      <w:pPr>
        <w:spacing w:line="360" w:lineRule="auto"/>
        <w:jc w:val="both"/>
        <w:rPr>
          <w:lang w:val="de-DE"/>
        </w:rPr>
      </w:pPr>
      <w:r w:rsidRPr="00F952A6">
        <w:rPr>
          <w:lang w:val="de-DE"/>
        </w:rPr>
        <w:t>Ungarns Staatsform ist zur Zeit: ………………………</w:t>
      </w:r>
      <w:proofErr w:type="gramStart"/>
      <w:r w:rsidRPr="00F952A6">
        <w:rPr>
          <w:lang w:val="de-DE"/>
        </w:rPr>
        <w:t>…….</w:t>
      </w:r>
      <w:proofErr w:type="gramEnd"/>
      <w:r w:rsidRPr="00F952A6">
        <w:rPr>
          <w:lang w:val="de-DE"/>
        </w:rPr>
        <w:t xml:space="preserve"> . In unserem Staat ist die Form der</w:t>
      </w:r>
      <w:r>
        <w:rPr>
          <w:lang w:val="de-DE"/>
        </w:rPr>
        <w:t xml:space="preserve"> Machtausübung ………………………………………, </w:t>
      </w:r>
      <w:r w:rsidRPr="00F952A6">
        <w:rPr>
          <w:lang w:val="de-DE"/>
        </w:rPr>
        <w:t xml:space="preserve">vor 1989 war </w:t>
      </w:r>
      <w:r>
        <w:rPr>
          <w:lang w:val="de-DE"/>
        </w:rPr>
        <w:t xml:space="preserve">sie </w:t>
      </w:r>
      <w:r w:rsidRPr="00F952A6">
        <w:rPr>
          <w:lang w:val="de-DE"/>
        </w:rPr>
        <w:t>……</w:t>
      </w:r>
      <w:r>
        <w:rPr>
          <w:lang w:val="de-DE"/>
        </w:rPr>
        <w:t>…………………</w:t>
      </w:r>
      <w:r w:rsidRPr="00F952A6">
        <w:rPr>
          <w:lang w:val="de-DE"/>
        </w:rPr>
        <w:t>.</w:t>
      </w:r>
    </w:p>
    <w:p w:rsidR="00C2476C" w:rsidRDefault="00C2476C" w:rsidP="00C2476C">
      <w:pPr>
        <w:spacing w:line="360" w:lineRule="auto"/>
        <w:jc w:val="both"/>
        <w:rPr>
          <w:lang w:val="de-DE"/>
        </w:rPr>
      </w:pPr>
      <w:r w:rsidRPr="00F952A6">
        <w:rPr>
          <w:lang w:val="de-DE"/>
        </w:rPr>
        <w:t>Das Volk hat Recht, alle 4 Jahren …………………………… zu wählen, 106 ………………………</w:t>
      </w:r>
      <w:proofErr w:type="gramStart"/>
      <w:r w:rsidRPr="00F952A6">
        <w:rPr>
          <w:lang w:val="de-DE"/>
        </w:rPr>
        <w:t>…….</w:t>
      </w:r>
      <w:proofErr w:type="gramEnd"/>
      <w:r w:rsidRPr="00F952A6">
        <w:rPr>
          <w:lang w:val="de-DE"/>
        </w:rPr>
        <w:t>.…. und weitere 93 auf den …………………………………</w:t>
      </w:r>
      <w:r>
        <w:rPr>
          <w:lang w:val="de-DE"/>
        </w:rPr>
        <w:t>..</w:t>
      </w:r>
      <w:r w:rsidRPr="00F952A6">
        <w:rPr>
          <w:lang w:val="de-DE"/>
        </w:rPr>
        <w:t>. Der Landtag (</w:t>
      </w:r>
      <w:r w:rsidRPr="00F952A6">
        <w:rPr>
          <w:sz w:val="16"/>
          <w:szCs w:val="16"/>
          <w:lang w:val="de-DE"/>
        </w:rPr>
        <w:t>das</w:t>
      </w:r>
      <w:r w:rsidRPr="00F952A6">
        <w:rPr>
          <w:lang w:val="de-DE"/>
        </w:rPr>
        <w:t xml:space="preserve"> </w:t>
      </w:r>
      <w:r w:rsidRPr="00F952A6">
        <w:rPr>
          <w:sz w:val="16"/>
          <w:szCs w:val="16"/>
          <w:lang w:val="de-DE"/>
        </w:rPr>
        <w:t>Parlament</w:t>
      </w:r>
      <w:r w:rsidRPr="00F952A6">
        <w:rPr>
          <w:lang w:val="de-DE"/>
        </w:rPr>
        <w:t>) wird vom Präsidenten ………………………</w:t>
      </w:r>
      <w:r>
        <w:rPr>
          <w:lang w:val="de-DE"/>
        </w:rPr>
        <w:t>…</w:t>
      </w:r>
      <w:r w:rsidRPr="00F952A6">
        <w:rPr>
          <w:lang w:val="de-DE"/>
        </w:rPr>
        <w:t>.</w:t>
      </w:r>
      <w:r>
        <w:rPr>
          <w:lang w:val="de-DE"/>
        </w:rPr>
        <w:t xml:space="preserve"> und e</w:t>
      </w:r>
      <w:r w:rsidRPr="00F952A6">
        <w:rPr>
          <w:lang w:val="de-DE"/>
        </w:rPr>
        <w:t xml:space="preserve">r löst es auch auf. </w:t>
      </w:r>
    </w:p>
    <w:p w:rsidR="00C2476C" w:rsidRDefault="00C2476C" w:rsidP="00C2476C">
      <w:pPr>
        <w:spacing w:line="360" w:lineRule="auto"/>
        <w:jc w:val="both"/>
        <w:rPr>
          <w:lang w:val="de-DE"/>
        </w:rPr>
      </w:pPr>
      <w:r>
        <w:rPr>
          <w:lang w:val="de-DE"/>
        </w:rPr>
        <w:t>Der Präsident</w:t>
      </w:r>
      <w:r w:rsidRPr="00F952A6">
        <w:rPr>
          <w:lang w:val="de-DE"/>
        </w:rPr>
        <w:t xml:space="preserve"> ist der </w:t>
      </w:r>
      <w:r>
        <w:rPr>
          <w:lang w:val="de-DE"/>
        </w:rPr>
        <w:t>erste (</w:t>
      </w:r>
      <w:r w:rsidRPr="00F952A6">
        <w:rPr>
          <w:lang w:val="de-DE"/>
        </w:rPr>
        <w:t>wichtigste</w:t>
      </w:r>
      <w:r>
        <w:rPr>
          <w:lang w:val="de-DE"/>
        </w:rPr>
        <w:t>)</w:t>
      </w:r>
      <w:r w:rsidRPr="00F952A6">
        <w:rPr>
          <w:lang w:val="de-DE"/>
        </w:rPr>
        <w:t xml:space="preserve"> ………………………</w:t>
      </w:r>
      <w:proofErr w:type="gramStart"/>
      <w:r w:rsidRPr="00F952A6">
        <w:rPr>
          <w:lang w:val="de-DE"/>
        </w:rPr>
        <w:t>…….</w:t>
      </w:r>
      <w:proofErr w:type="gramEnd"/>
      <w:r w:rsidRPr="00F952A6">
        <w:rPr>
          <w:lang w:val="de-DE"/>
        </w:rPr>
        <w:t>. des Staates. Er wird vom ……………………</w:t>
      </w:r>
      <w:r>
        <w:rPr>
          <w:lang w:val="de-DE"/>
        </w:rPr>
        <w:t>…</w:t>
      </w:r>
      <w:r w:rsidRPr="00F952A6">
        <w:rPr>
          <w:lang w:val="de-DE"/>
        </w:rPr>
        <w:t xml:space="preserve">………. auf 5 Jahre gewählt und kann einmal </w:t>
      </w:r>
      <w:r>
        <w:rPr>
          <w:lang w:val="de-DE"/>
        </w:rPr>
        <w:t>…………………………………</w:t>
      </w:r>
      <w:r w:rsidRPr="00F952A6">
        <w:rPr>
          <w:lang w:val="de-DE"/>
        </w:rPr>
        <w:t xml:space="preserve">. </w:t>
      </w:r>
      <w:r>
        <w:rPr>
          <w:lang w:val="de-DE"/>
        </w:rPr>
        <w:t>werden.</w:t>
      </w:r>
    </w:p>
    <w:p w:rsidR="00C2476C" w:rsidRDefault="00C2476C" w:rsidP="00C2476C">
      <w:pPr>
        <w:spacing w:line="360" w:lineRule="auto"/>
        <w:jc w:val="both"/>
        <w:rPr>
          <w:lang w:val="de-DE"/>
        </w:rPr>
      </w:pPr>
      <w:r w:rsidRPr="00084FE5">
        <w:rPr>
          <w:b/>
          <w:bCs/>
          <w:lang w:val="de-DE"/>
        </w:rPr>
        <w:t>b</w:t>
      </w:r>
      <w:r>
        <w:rPr>
          <w:lang w:val="de-DE"/>
        </w:rPr>
        <w:t>)</w:t>
      </w:r>
    </w:p>
    <w:p w:rsidR="00C2476C" w:rsidRDefault="00C2476C" w:rsidP="00C2476C">
      <w:pPr>
        <w:spacing w:line="360" w:lineRule="auto"/>
        <w:jc w:val="both"/>
        <w:rPr>
          <w:lang w:val="de-DE"/>
        </w:rPr>
      </w:pPr>
      <w:r>
        <w:rPr>
          <w:lang w:val="de-DE"/>
        </w:rPr>
        <w:t>Der …………………………</w:t>
      </w:r>
      <w:proofErr w:type="gramStart"/>
      <w:r>
        <w:rPr>
          <w:lang w:val="de-DE"/>
        </w:rPr>
        <w:t>…….</w:t>
      </w:r>
      <w:proofErr w:type="gramEnd"/>
      <w:r>
        <w:rPr>
          <w:lang w:val="de-DE"/>
        </w:rPr>
        <w:t>. ist der Leiter der Exekutivgewalt. Er wählt seine Kollegen, die ……………………… aus. Seine Regierung kann im Landtag zur ………………………………………… gezogen werden, die ……………………………</w:t>
      </w:r>
      <w:proofErr w:type="gramStart"/>
      <w:r>
        <w:rPr>
          <w:lang w:val="de-DE"/>
        </w:rPr>
        <w:t>…….</w:t>
      </w:r>
      <w:proofErr w:type="gramEnd"/>
      <w:r>
        <w:rPr>
          <w:lang w:val="de-DE"/>
        </w:rPr>
        <w:t>. kontrollieren so die Ausführung der Gesetze.</w:t>
      </w:r>
    </w:p>
    <w:p w:rsidR="00C2476C" w:rsidRDefault="00C2476C" w:rsidP="00C2476C">
      <w:pPr>
        <w:spacing w:line="360" w:lineRule="auto"/>
        <w:jc w:val="both"/>
        <w:rPr>
          <w:lang w:val="de-DE"/>
        </w:rPr>
      </w:pPr>
    </w:p>
    <w:p w:rsidR="00C2476C" w:rsidRDefault="00C2476C" w:rsidP="00C2476C">
      <w:pPr>
        <w:spacing w:line="360" w:lineRule="auto"/>
        <w:jc w:val="both"/>
        <w:rPr>
          <w:bCs/>
          <w:iCs/>
          <w:lang w:val="de-AT"/>
        </w:rPr>
      </w:pPr>
      <w:r w:rsidRPr="00084FE5">
        <w:rPr>
          <w:b/>
          <w:iCs/>
          <w:lang w:val="de-AT"/>
        </w:rPr>
        <w:t>c</w:t>
      </w:r>
      <w:r>
        <w:rPr>
          <w:bCs/>
          <w:iCs/>
          <w:lang w:val="de-AT"/>
        </w:rPr>
        <w:t>)</w:t>
      </w:r>
    </w:p>
    <w:p w:rsidR="00C2476C" w:rsidRPr="002057A8" w:rsidRDefault="00C2476C" w:rsidP="00C2476C">
      <w:pPr>
        <w:spacing w:line="360" w:lineRule="auto"/>
        <w:jc w:val="both"/>
        <w:rPr>
          <w:bCs/>
          <w:iCs/>
          <w:lang w:val="de-AT"/>
        </w:rPr>
      </w:pPr>
      <w:r w:rsidRPr="002057A8">
        <w:rPr>
          <w:bCs/>
          <w:iCs/>
          <w:lang w:val="de-AT"/>
        </w:rPr>
        <w:t xml:space="preserve">Nachdem die Polizisten den ………………………………. ergriffen haben, </w:t>
      </w:r>
      <w:r w:rsidRPr="0070343B">
        <w:rPr>
          <w:bCs/>
          <w:iCs/>
          <w:lang w:val="de-AT"/>
        </w:rPr>
        <w:t>beschuldigen</w:t>
      </w:r>
      <w:r>
        <w:rPr>
          <w:bCs/>
          <w:iCs/>
          <w:lang w:val="de-AT"/>
        </w:rPr>
        <w:t xml:space="preserve"> sie</w:t>
      </w:r>
      <w:r w:rsidRPr="002057A8">
        <w:rPr>
          <w:bCs/>
          <w:iCs/>
          <w:lang w:val="de-AT"/>
        </w:rPr>
        <w:t xml:space="preserve"> de</w:t>
      </w:r>
      <w:r>
        <w:rPr>
          <w:bCs/>
          <w:iCs/>
          <w:lang w:val="de-AT"/>
        </w:rPr>
        <w:t>n</w:t>
      </w:r>
      <w:r w:rsidRPr="002057A8">
        <w:rPr>
          <w:bCs/>
          <w:iCs/>
          <w:lang w:val="de-AT"/>
        </w:rPr>
        <w:t xml:space="preserve"> Täter</w:t>
      </w:r>
      <w:r>
        <w:rPr>
          <w:bCs/>
          <w:iCs/>
          <w:lang w:val="de-AT"/>
        </w:rPr>
        <w:t>, wenn er gegen …………</w:t>
      </w:r>
      <w:proofErr w:type="gramStart"/>
      <w:r>
        <w:rPr>
          <w:bCs/>
          <w:iCs/>
          <w:lang w:val="de-AT"/>
        </w:rPr>
        <w:t>…….</w:t>
      </w:r>
      <w:proofErr w:type="gramEnd"/>
      <w:r>
        <w:rPr>
          <w:bCs/>
          <w:iCs/>
          <w:lang w:val="de-AT"/>
        </w:rPr>
        <w:t xml:space="preserve">. </w:t>
      </w:r>
      <w:r w:rsidRPr="0070343B">
        <w:rPr>
          <w:bCs/>
          <w:iCs/>
          <w:lang w:val="de-AT"/>
        </w:rPr>
        <w:t>verstoßen</w:t>
      </w:r>
      <w:r>
        <w:rPr>
          <w:bCs/>
          <w:iCs/>
          <w:lang w:val="de-AT"/>
        </w:rPr>
        <w:t xml:space="preserve"> hat. </w:t>
      </w:r>
      <w:r w:rsidRPr="002057A8">
        <w:rPr>
          <w:bCs/>
          <w:iCs/>
          <w:lang w:val="de-AT"/>
        </w:rPr>
        <w:t>Wenn die Polizei d</w:t>
      </w:r>
      <w:r>
        <w:rPr>
          <w:bCs/>
          <w:iCs/>
          <w:lang w:val="de-AT"/>
        </w:rPr>
        <w:t>a</w:t>
      </w:r>
      <w:r w:rsidRPr="002057A8">
        <w:rPr>
          <w:bCs/>
          <w:iCs/>
          <w:lang w:val="de-AT"/>
        </w:rPr>
        <w:t xml:space="preserve">s </w:t>
      </w:r>
      <w:r w:rsidRPr="0070343B">
        <w:rPr>
          <w:bCs/>
          <w:iCs/>
          <w:lang w:val="de-AT"/>
        </w:rPr>
        <w:t>Verbrechen</w:t>
      </w:r>
      <w:r w:rsidRPr="002057A8">
        <w:rPr>
          <w:bCs/>
          <w:iCs/>
          <w:lang w:val="de-AT"/>
        </w:rPr>
        <w:t xml:space="preserve"> ……………………………………… kann, kann </w:t>
      </w:r>
      <w:r>
        <w:rPr>
          <w:bCs/>
          <w:iCs/>
          <w:lang w:val="de-AT"/>
        </w:rPr>
        <w:t xml:space="preserve">die </w:t>
      </w:r>
      <w:r w:rsidRPr="002057A8">
        <w:rPr>
          <w:bCs/>
          <w:iCs/>
          <w:lang w:val="de-AT"/>
        </w:rPr>
        <w:t>………………………</w:t>
      </w:r>
      <w:proofErr w:type="gramStart"/>
      <w:r w:rsidRPr="002057A8">
        <w:rPr>
          <w:bCs/>
          <w:iCs/>
          <w:lang w:val="de-AT"/>
        </w:rPr>
        <w:t>…….</w:t>
      </w:r>
      <w:proofErr w:type="gramEnd"/>
      <w:r w:rsidRPr="002057A8">
        <w:rPr>
          <w:bCs/>
          <w:iCs/>
          <w:lang w:val="de-AT"/>
        </w:rPr>
        <w:t>.</w:t>
      </w:r>
      <w:r>
        <w:rPr>
          <w:bCs/>
          <w:iCs/>
          <w:lang w:val="de-AT"/>
        </w:rPr>
        <w:t xml:space="preserve"> erhoben werden.</w:t>
      </w:r>
      <w:r w:rsidRPr="002057A8">
        <w:rPr>
          <w:bCs/>
          <w:iCs/>
          <w:lang w:val="de-AT"/>
        </w:rPr>
        <w:t xml:space="preserve"> Die …………………… reicht der </w:t>
      </w:r>
      <w:r w:rsidRPr="00084FE5">
        <w:rPr>
          <w:bCs/>
          <w:iCs/>
          <w:lang w:val="de-AT"/>
        </w:rPr>
        <w:t>Staatsanwalt</w:t>
      </w:r>
      <w:r w:rsidRPr="002057A8">
        <w:rPr>
          <w:bCs/>
          <w:iCs/>
          <w:lang w:val="de-AT"/>
        </w:rPr>
        <w:t xml:space="preserve"> ein und er muss </w:t>
      </w:r>
      <w:r>
        <w:rPr>
          <w:bCs/>
          <w:iCs/>
          <w:lang w:val="de-AT"/>
        </w:rPr>
        <w:t xml:space="preserve">sie </w:t>
      </w:r>
      <w:r w:rsidRPr="002057A8">
        <w:rPr>
          <w:bCs/>
          <w:iCs/>
          <w:lang w:val="de-AT"/>
        </w:rPr>
        <w:t xml:space="preserve">vor dem Gericht </w:t>
      </w:r>
      <w:r w:rsidRPr="0070343B">
        <w:rPr>
          <w:bCs/>
          <w:iCs/>
          <w:lang w:val="de-AT"/>
        </w:rPr>
        <w:t>beweisen</w:t>
      </w:r>
      <w:r w:rsidRPr="002057A8">
        <w:rPr>
          <w:bCs/>
          <w:iCs/>
          <w:lang w:val="de-AT"/>
        </w:rPr>
        <w:t xml:space="preserve">. Der </w:t>
      </w:r>
      <w:r>
        <w:rPr>
          <w:bCs/>
          <w:iCs/>
          <w:lang w:val="de-AT"/>
        </w:rPr>
        <w:t>Rechtsanwalt/</w:t>
      </w:r>
      <w:r w:rsidRPr="0070343B">
        <w:rPr>
          <w:bCs/>
          <w:iCs/>
          <w:lang w:val="de-AT"/>
        </w:rPr>
        <w:t>Advokat</w:t>
      </w:r>
      <w:r w:rsidRPr="002057A8">
        <w:rPr>
          <w:bCs/>
          <w:iCs/>
          <w:lang w:val="de-AT"/>
        </w:rPr>
        <w:t xml:space="preserve"> verteidigt das Interesse der …………………………</w:t>
      </w:r>
      <w:proofErr w:type="gramStart"/>
      <w:r w:rsidRPr="002057A8">
        <w:rPr>
          <w:bCs/>
          <w:iCs/>
          <w:lang w:val="de-AT"/>
        </w:rPr>
        <w:t>…….</w:t>
      </w:r>
      <w:proofErr w:type="gramEnd"/>
      <w:r w:rsidRPr="002057A8">
        <w:rPr>
          <w:bCs/>
          <w:iCs/>
          <w:lang w:val="de-AT"/>
        </w:rPr>
        <w:t>. Der ……………………………………. endet mit einem ………………………</w:t>
      </w:r>
      <w:proofErr w:type="gramStart"/>
      <w:r w:rsidRPr="002057A8">
        <w:rPr>
          <w:bCs/>
          <w:iCs/>
          <w:lang w:val="de-AT"/>
        </w:rPr>
        <w:t>…….</w:t>
      </w:r>
      <w:proofErr w:type="gramEnd"/>
      <w:r w:rsidRPr="002057A8">
        <w:rPr>
          <w:bCs/>
          <w:iCs/>
          <w:lang w:val="de-AT"/>
        </w:rPr>
        <w:t xml:space="preserve">, in dem der </w:t>
      </w:r>
      <w:r w:rsidRPr="0070343B">
        <w:rPr>
          <w:bCs/>
          <w:iCs/>
          <w:lang w:val="de-AT"/>
        </w:rPr>
        <w:t>Richter</w:t>
      </w:r>
      <w:r w:rsidRPr="002057A8">
        <w:rPr>
          <w:bCs/>
          <w:iCs/>
          <w:lang w:val="de-AT"/>
        </w:rPr>
        <w:t xml:space="preserve"> den ……………………………………. </w:t>
      </w:r>
      <w:r w:rsidRPr="0070343B">
        <w:rPr>
          <w:bCs/>
          <w:iCs/>
          <w:lang w:val="de-AT"/>
        </w:rPr>
        <w:t>verurteilt</w:t>
      </w:r>
      <w:r w:rsidRPr="002057A8">
        <w:rPr>
          <w:bCs/>
          <w:iCs/>
          <w:lang w:val="de-AT"/>
        </w:rPr>
        <w:t xml:space="preserve"> oder </w:t>
      </w:r>
      <w:r w:rsidRPr="0070343B">
        <w:rPr>
          <w:bCs/>
          <w:iCs/>
          <w:lang w:val="de-AT"/>
        </w:rPr>
        <w:t>freispricht</w:t>
      </w:r>
      <w:r w:rsidRPr="002057A8">
        <w:rPr>
          <w:bCs/>
          <w:iCs/>
          <w:lang w:val="de-AT"/>
        </w:rPr>
        <w:t>.</w:t>
      </w:r>
    </w:p>
    <w:p w:rsidR="00C2476C" w:rsidRPr="00D1635F" w:rsidRDefault="00C2476C" w:rsidP="00C2476C">
      <w:pPr>
        <w:ind w:left="360"/>
        <w:jc w:val="both"/>
        <w:rPr>
          <w:b/>
          <w:i/>
          <w:sz w:val="20"/>
          <w:szCs w:val="20"/>
          <w:lang w:val="de-AT"/>
        </w:rPr>
      </w:pPr>
      <w:r w:rsidRPr="002057A8">
        <w:rPr>
          <w:b/>
          <w:i/>
          <w:sz w:val="20"/>
          <w:szCs w:val="20"/>
          <w:u w:val="single"/>
          <w:lang w:val="de-AT"/>
        </w:rPr>
        <w:t>Wortliste</w:t>
      </w:r>
      <w:r>
        <w:rPr>
          <w:b/>
          <w:i/>
          <w:sz w:val="20"/>
          <w:szCs w:val="20"/>
          <w:u w:val="single"/>
          <w:lang w:val="de-AT"/>
        </w:rPr>
        <w:t xml:space="preserve"> zum Teil c</w:t>
      </w:r>
      <w:r>
        <w:rPr>
          <w:b/>
          <w:i/>
          <w:sz w:val="20"/>
          <w:szCs w:val="20"/>
          <w:lang w:val="de-AT"/>
        </w:rPr>
        <w:t>: Anklage, Urteil, Angeklagte(n), begründen, anklagen, Prozess, Verbrecher, Gesetz(e)</w:t>
      </w:r>
    </w:p>
    <w:p w:rsidR="00C2476C" w:rsidRDefault="00C2476C" w:rsidP="00C2476C">
      <w:pPr>
        <w:spacing w:line="360" w:lineRule="auto"/>
        <w:jc w:val="both"/>
        <w:rPr>
          <w:lang w:val="de-AT"/>
        </w:rPr>
      </w:pPr>
    </w:p>
    <w:p w:rsidR="00C2476C" w:rsidRPr="0070343B" w:rsidRDefault="00C2476C" w:rsidP="00C2476C">
      <w:pPr>
        <w:spacing w:line="360" w:lineRule="auto"/>
        <w:jc w:val="both"/>
        <w:rPr>
          <w:lang w:val="de-AT"/>
        </w:rPr>
      </w:pPr>
    </w:p>
    <w:p w:rsidR="00C2476C" w:rsidRPr="00084FE5" w:rsidRDefault="00C2476C" w:rsidP="00C2476C">
      <w:pPr>
        <w:rPr>
          <w:i/>
          <w:iCs/>
          <w:lang w:val="de-DE"/>
        </w:rPr>
      </w:pPr>
      <w:r w:rsidRPr="00084FE5">
        <w:rPr>
          <w:i/>
          <w:iCs/>
          <w:lang w:val="de-DE"/>
        </w:rPr>
        <w:t>13) Ergänze die Tabelle mit den Begriffen bzw. mit ihren Erklärungen!</w:t>
      </w:r>
    </w:p>
    <w:tbl>
      <w:tblPr>
        <w:tblStyle w:val="Rcsostblzat"/>
        <w:tblW w:w="0" w:type="auto"/>
        <w:tblLook w:val="04A0" w:firstRow="1" w:lastRow="0" w:firstColumn="1" w:lastColumn="0" w:noHBand="0" w:noVBand="1"/>
      </w:tblPr>
      <w:tblGrid>
        <w:gridCol w:w="1984"/>
        <w:gridCol w:w="7078"/>
      </w:tblGrid>
      <w:tr w:rsidR="00C2476C" w:rsidTr="00054776">
        <w:tc>
          <w:tcPr>
            <w:tcW w:w="1555" w:type="dxa"/>
          </w:tcPr>
          <w:p w:rsidR="00C2476C" w:rsidRDefault="00C2476C" w:rsidP="00054776">
            <w:pPr>
              <w:rPr>
                <w:lang w:val="de-DE"/>
              </w:rPr>
            </w:pPr>
            <w:r>
              <w:rPr>
                <w:lang w:val="de-DE"/>
              </w:rPr>
              <w:t>Exekutive</w:t>
            </w:r>
          </w:p>
        </w:tc>
        <w:tc>
          <w:tcPr>
            <w:tcW w:w="7507" w:type="dxa"/>
          </w:tcPr>
          <w:p w:rsidR="00C2476C" w:rsidRDefault="00C2476C" w:rsidP="00054776">
            <w:pPr>
              <w:rPr>
                <w:lang w:val="de-DE"/>
              </w:rPr>
            </w:pPr>
          </w:p>
          <w:p w:rsidR="00C2476C" w:rsidRDefault="00C2476C" w:rsidP="00054776">
            <w:pPr>
              <w:rPr>
                <w:lang w:val="de-DE"/>
              </w:rPr>
            </w:pPr>
          </w:p>
        </w:tc>
      </w:tr>
      <w:tr w:rsidR="00C2476C" w:rsidTr="00054776">
        <w:tc>
          <w:tcPr>
            <w:tcW w:w="1555" w:type="dxa"/>
          </w:tcPr>
          <w:p w:rsidR="00C2476C" w:rsidRDefault="00C2476C" w:rsidP="00054776">
            <w:pPr>
              <w:rPr>
                <w:lang w:val="de-DE"/>
              </w:rPr>
            </w:pPr>
          </w:p>
        </w:tc>
        <w:tc>
          <w:tcPr>
            <w:tcW w:w="7507" w:type="dxa"/>
          </w:tcPr>
          <w:p w:rsidR="00C2476C" w:rsidRDefault="00C2476C" w:rsidP="00054776">
            <w:pPr>
              <w:rPr>
                <w:lang w:val="de-DE"/>
              </w:rPr>
            </w:pPr>
            <w:r w:rsidRPr="002057A8">
              <w:rPr>
                <w:lang w:val="de-DE"/>
              </w:rPr>
              <w:t>Es überprüft die Verfassungsmäßigkeit der Gesetze und die Rechtvorschriften</w:t>
            </w:r>
          </w:p>
        </w:tc>
      </w:tr>
      <w:tr w:rsidR="00C2476C" w:rsidTr="00054776">
        <w:tc>
          <w:tcPr>
            <w:tcW w:w="1555" w:type="dxa"/>
          </w:tcPr>
          <w:p w:rsidR="00C2476C" w:rsidRDefault="00C2476C" w:rsidP="00054776">
            <w:pPr>
              <w:rPr>
                <w:lang w:val="de-DE"/>
              </w:rPr>
            </w:pPr>
            <w:r>
              <w:rPr>
                <w:lang w:val="de-DE"/>
              </w:rPr>
              <w:t>Bürgermeister</w:t>
            </w:r>
          </w:p>
        </w:tc>
        <w:tc>
          <w:tcPr>
            <w:tcW w:w="7507" w:type="dxa"/>
          </w:tcPr>
          <w:p w:rsidR="00C2476C" w:rsidRDefault="00C2476C" w:rsidP="00054776">
            <w:pPr>
              <w:rPr>
                <w:lang w:val="de-DE"/>
              </w:rPr>
            </w:pPr>
          </w:p>
          <w:p w:rsidR="00C2476C" w:rsidRDefault="00C2476C" w:rsidP="00054776">
            <w:pPr>
              <w:rPr>
                <w:lang w:val="de-DE"/>
              </w:rPr>
            </w:pPr>
          </w:p>
        </w:tc>
      </w:tr>
      <w:tr w:rsidR="00C2476C" w:rsidTr="00054776">
        <w:tc>
          <w:tcPr>
            <w:tcW w:w="1555" w:type="dxa"/>
          </w:tcPr>
          <w:p w:rsidR="00C2476C" w:rsidRDefault="00C2476C" w:rsidP="00054776">
            <w:pPr>
              <w:rPr>
                <w:lang w:val="de-DE"/>
              </w:rPr>
            </w:pPr>
          </w:p>
          <w:p w:rsidR="00C2476C" w:rsidRDefault="00C2476C" w:rsidP="00054776">
            <w:pPr>
              <w:rPr>
                <w:lang w:val="de-DE"/>
              </w:rPr>
            </w:pPr>
          </w:p>
        </w:tc>
        <w:tc>
          <w:tcPr>
            <w:tcW w:w="7507" w:type="dxa"/>
          </w:tcPr>
          <w:p w:rsidR="00C2476C" w:rsidRDefault="00C2476C" w:rsidP="00054776">
            <w:pPr>
              <w:rPr>
                <w:lang w:val="de-DE"/>
              </w:rPr>
            </w:pPr>
            <w:r>
              <w:rPr>
                <w:lang w:val="de-DE"/>
              </w:rPr>
              <w:t>Bund der Parteien zu einer regierungsfähigen Mehrheit im Parlament</w:t>
            </w:r>
          </w:p>
        </w:tc>
      </w:tr>
      <w:tr w:rsidR="00C2476C" w:rsidTr="00054776">
        <w:tc>
          <w:tcPr>
            <w:tcW w:w="1555" w:type="dxa"/>
          </w:tcPr>
          <w:p w:rsidR="00C2476C" w:rsidRDefault="00C2476C" w:rsidP="00054776">
            <w:pPr>
              <w:rPr>
                <w:lang w:val="de-DE"/>
              </w:rPr>
            </w:pPr>
            <w:r>
              <w:rPr>
                <w:lang w:val="de-DE"/>
              </w:rPr>
              <w:t>Staatsrechnungshof</w:t>
            </w:r>
          </w:p>
        </w:tc>
        <w:tc>
          <w:tcPr>
            <w:tcW w:w="7507" w:type="dxa"/>
          </w:tcPr>
          <w:p w:rsidR="00C2476C" w:rsidRDefault="00C2476C" w:rsidP="00054776">
            <w:pPr>
              <w:rPr>
                <w:lang w:val="de-DE"/>
              </w:rPr>
            </w:pPr>
          </w:p>
          <w:p w:rsidR="00C2476C" w:rsidRDefault="00C2476C" w:rsidP="00054776">
            <w:pPr>
              <w:rPr>
                <w:lang w:val="de-DE"/>
              </w:rPr>
            </w:pPr>
          </w:p>
        </w:tc>
      </w:tr>
    </w:tbl>
    <w:p w:rsidR="00C2476C" w:rsidRPr="00367C82" w:rsidRDefault="00C2476C" w:rsidP="00C2476C">
      <w:pPr>
        <w:rPr>
          <w:lang w:val="de-DE"/>
        </w:rPr>
      </w:pPr>
    </w:p>
    <w:p w:rsidR="00C2476C" w:rsidRPr="00D33E8D" w:rsidRDefault="00C2476C" w:rsidP="00C2476C">
      <w:pPr>
        <w:rPr>
          <w:b/>
          <w:bCs/>
          <w:u w:val="single"/>
          <w:lang w:val="de-DE"/>
        </w:rPr>
      </w:pPr>
      <w:r w:rsidRPr="00D33E8D">
        <w:rPr>
          <w:b/>
          <w:bCs/>
          <w:u w:val="single"/>
          <w:lang w:val="de-DE"/>
        </w:rPr>
        <w:t>Quellenverzeichnis:</w:t>
      </w:r>
    </w:p>
    <w:p w:rsidR="00C2476C" w:rsidRDefault="00886935" w:rsidP="00C2476C">
      <w:hyperlink r:id="rId13" w:history="1">
        <w:r w:rsidR="00C2476C" w:rsidRPr="000948F7">
          <w:rPr>
            <w:rStyle w:val="Hiperhivatkozs"/>
          </w:rPr>
          <w:t>https://www.nkp.hu/tankonyv/tortenelem_8/lecke_06_045</w:t>
        </w:r>
      </w:hyperlink>
    </w:p>
    <w:p w:rsidR="00C2476C" w:rsidRDefault="00886935" w:rsidP="00C2476C">
      <w:hyperlink r:id="rId14" w:history="1">
        <w:r w:rsidR="00C2476C" w:rsidRPr="000948F7">
          <w:rPr>
            <w:rStyle w:val="Hiperhivatkozs"/>
          </w:rPr>
          <w:t>https://www.parlament.hu/orszaggyules</w:t>
        </w:r>
      </w:hyperlink>
    </w:p>
    <w:p w:rsidR="00C2476C" w:rsidRDefault="00886935" w:rsidP="00C2476C">
      <w:hyperlink r:id="rId15" w:history="1">
        <w:r w:rsidR="00C2476C" w:rsidRPr="000948F7">
          <w:rPr>
            <w:rStyle w:val="Hiperhivatkozs"/>
          </w:rPr>
          <w:t>https://2010-2014.kormany.hu/hu/mo</w:t>
        </w:r>
      </w:hyperlink>
    </w:p>
    <w:p w:rsidR="00C2476C" w:rsidRDefault="00886935" w:rsidP="00C2476C">
      <w:hyperlink r:id="rId16" w:history="1">
        <w:r w:rsidR="00C2476C" w:rsidRPr="000948F7">
          <w:rPr>
            <w:rStyle w:val="Hiperhivatkozs"/>
          </w:rPr>
          <w:t>https://keresztesiskola.hu/images/LipcseiIldiko/magyar_allam_mukodese_ii.pdf</w:t>
        </w:r>
      </w:hyperlink>
    </w:p>
    <w:p w:rsidR="00C2476C" w:rsidRDefault="00886935" w:rsidP="00C2476C">
      <w:pPr>
        <w:rPr>
          <w:rStyle w:val="Hiperhivatkozs"/>
        </w:rPr>
      </w:pPr>
      <w:hyperlink r:id="rId17" w:history="1">
        <w:r w:rsidR="00C2476C" w:rsidRPr="009F380D">
          <w:rPr>
            <w:rStyle w:val="Hiperhivatkozs"/>
          </w:rPr>
          <w:t>www.birosag.hu</w:t>
        </w:r>
      </w:hyperlink>
    </w:p>
    <w:p w:rsidR="00C2476C" w:rsidRDefault="00886935" w:rsidP="00C2476C">
      <w:pPr>
        <w:rPr>
          <w:rStyle w:val="Hiperhivatkozs"/>
        </w:rPr>
      </w:pPr>
      <w:hyperlink r:id="rId18" w:history="1">
        <w:r w:rsidR="00C2476C" w:rsidRPr="009F380D">
          <w:rPr>
            <w:rStyle w:val="Hiperhivatkozs"/>
          </w:rPr>
          <w:t>www.valasztas.hu</w:t>
        </w:r>
      </w:hyperlink>
    </w:p>
    <w:p w:rsidR="00C2476C" w:rsidRDefault="00C2476C" w:rsidP="00C2476C">
      <w:r>
        <w:rPr>
          <w:rStyle w:val="Hiperhivatkozs"/>
        </w:rPr>
        <w:t>www.redmenta.com</w:t>
      </w:r>
    </w:p>
    <w:p w:rsidR="004850D5" w:rsidRDefault="00886935"/>
    <w:sectPr w:rsidR="004850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B1CC7"/>
    <w:multiLevelType w:val="hybridMultilevel"/>
    <w:tmpl w:val="8A0ED3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31510F6"/>
    <w:multiLevelType w:val="hybridMultilevel"/>
    <w:tmpl w:val="1326E26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FB36B13"/>
    <w:multiLevelType w:val="hybridMultilevel"/>
    <w:tmpl w:val="FBD253F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3D8284E"/>
    <w:multiLevelType w:val="hybridMultilevel"/>
    <w:tmpl w:val="1C903644"/>
    <w:lvl w:ilvl="0" w:tplc="0FF6CDD6">
      <w:start w:val="1"/>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76C"/>
    <w:rsid w:val="000E619E"/>
    <w:rsid w:val="001B21FA"/>
    <w:rsid w:val="0070072E"/>
    <w:rsid w:val="00886935"/>
    <w:rsid w:val="00C2476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6D1F59-1741-44E8-84BA-C2ECA4562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C2476C"/>
    <w:rPr>
      <w:kern w:val="2"/>
      <w14:ligatures w14:val="standardContextu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2476C"/>
    <w:pPr>
      <w:ind w:left="720"/>
      <w:contextualSpacing/>
    </w:pPr>
  </w:style>
  <w:style w:type="character" w:styleId="Kiemels2">
    <w:name w:val="Strong"/>
    <w:basedOn w:val="Bekezdsalapbettpusa"/>
    <w:uiPriority w:val="22"/>
    <w:qFormat/>
    <w:rsid w:val="00C2476C"/>
    <w:rPr>
      <w:b/>
      <w:bCs/>
    </w:rPr>
  </w:style>
  <w:style w:type="paragraph" w:styleId="NormlWeb">
    <w:name w:val="Normal (Web)"/>
    <w:basedOn w:val="Norml"/>
    <w:uiPriority w:val="99"/>
    <w:semiHidden/>
    <w:unhideWhenUsed/>
    <w:rsid w:val="00C2476C"/>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customStyle="1" w:styleId="highlighted">
    <w:name w:val="highlighted"/>
    <w:basedOn w:val="Bekezdsalapbettpusa"/>
    <w:rsid w:val="00C2476C"/>
  </w:style>
  <w:style w:type="table" w:styleId="Rcsostblzat">
    <w:name w:val="Table Grid"/>
    <w:basedOn w:val="Normltblzat"/>
    <w:uiPriority w:val="39"/>
    <w:rsid w:val="00C2476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C247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kp.hu/tankonyv/tortenelem_8/lecke_06_045" TargetMode="External"/><Relationship Id="rId18" Type="http://schemas.openxmlformats.org/officeDocument/2006/relationships/hyperlink" Target="http://www.valasztas.h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birosag.hu" TargetMode="External"/><Relationship Id="rId2" Type="http://schemas.openxmlformats.org/officeDocument/2006/relationships/styles" Target="styles.xml"/><Relationship Id="rId16" Type="http://schemas.openxmlformats.org/officeDocument/2006/relationships/hyperlink" Target="https://keresztesiskola.hu/images/LipcseiIldiko/magyar_allam_mukodese_ii.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2010-2014.kormany.hu/hu/mo" TargetMode="Externa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parlament.hu/orszaggyules"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3128</Words>
  <Characters>21588</Characters>
  <Application>Microsoft Office Word</Application>
  <DocSecurity>0</DocSecurity>
  <Lines>179</Lines>
  <Paragraphs>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Schindler László</dc:creator>
  <cp:keywords/>
  <dc:description/>
  <cp:lastModifiedBy>Admin</cp:lastModifiedBy>
  <cp:revision>2</cp:revision>
  <dcterms:created xsi:type="dcterms:W3CDTF">2023-06-08T06:06:00Z</dcterms:created>
  <dcterms:modified xsi:type="dcterms:W3CDTF">2023-06-08T06:06:00Z</dcterms:modified>
</cp:coreProperties>
</file>